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w w:val="90"/>
          <w:sz w:val="32"/>
          <w:szCs w:val="32"/>
        </w:rPr>
      </w:pPr>
    </w:p>
    <w:p>
      <w:pPr>
        <w:rPr>
          <w:rFonts w:hint="eastAsia" w:ascii="黑体" w:hAnsi="黑体" w:eastAsia="黑体"/>
          <w:w w:val="90"/>
          <w:sz w:val="32"/>
          <w:szCs w:val="32"/>
        </w:rPr>
      </w:pPr>
    </w:p>
    <w:p>
      <w:pPr>
        <w:rPr>
          <w:rFonts w:ascii="黑体" w:hAnsi="黑体" w:eastAsia="黑体"/>
          <w:w w:val="90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color w:val="FF0000"/>
          <w:spacing w:val="-24"/>
          <w:w w:val="90"/>
          <w:sz w:val="104"/>
          <w:szCs w:val="104"/>
        </w:rPr>
      </w:pPr>
      <w:r>
        <w:rPr>
          <w:rFonts w:hint="eastAsia" w:ascii="方正小标宋简体" w:eastAsia="方正小标宋简体"/>
          <w:color w:val="FF0000"/>
          <w:spacing w:val="-24"/>
          <w:w w:val="90"/>
          <w:sz w:val="104"/>
          <w:szCs w:val="104"/>
        </w:rPr>
        <w:t>海阳市人民政府文件</w:t>
      </w:r>
    </w:p>
    <w:p>
      <w:pPr>
        <w:spacing w:after="0"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w w:val="9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>
      <w:pPr>
        <w:overflowPunct w:val="0"/>
        <w:spacing w:line="580" w:lineRule="exact"/>
        <w:jc w:val="center"/>
        <w:rPr>
          <w:rFonts w:ascii="仿宋_GB2312" w:eastAsia="仿宋_GB2312"/>
          <w:color w:val="FFFFFF" w:themeColor="background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海政发〔2025〕4号         </w:t>
      </w:r>
    </w:p>
    <w:p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/>
          <w:sz w:val="32"/>
          <w:szCs w:val="32"/>
        </w:rPr>
        <w:pict>
          <v:shape id="_x0000_s2050" o:spid="_x0000_s2050" o:spt="32" type="#_x0000_t32" style="position:absolute;left:0pt;margin-left:0pt;margin-top:10.2pt;height:0pt;width:442.2pt;mso-position-horizontal-relative:margin;z-index:-251658240;mso-width-relative:page;mso-height-relative:page;" filled="f" stroked="t" coordsize="21600,21600" o:gfxdata="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8mjaGNMAAAAGAQAADwAAAAAAAAABACAAAAA4AAAAZHJzL2Rvd25yZXYueG1sUEsBAhQAFAAAAAgA&#10;h07iQEeAWQ/bAQAAlgMAAA4AAAAAAAAAAQAgAAAAOAEAAGRycy9lMm9Eb2MueG1sUEsFBgAAAAAG&#10;AAYAWQEAAIUFAAAAAA==&#10;">
            <v:path arrowok="t"/>
            <v:fill on="f" focussize="0,0"/>
            <v:stroke weight="1.5pt" color="#FF0000" joinstyle="round"/>
            <v:imagedata o:title=""/>
            <o:lock v:ext="edit" aspectratio="f"/>
          </v:shape>
        </w:pict>
      </w:r>
      <w:r>
        <w:rPr>
          <w:rFonts w:ascii="方正小标宋简体" w:eastAsia="方正小标宋简体"/>
          <w:sz w:val="32"/>
          <w:szCs w:val="32"/>
        </w:rPr>
        <w:tab/>
      </w:r>
      <w:bookmarkStart w:id="1" w:name="_GoBack"/>
      <w:bookmarkEnd w:id="1"/>
      <w:bookmarkStart w:id="0" w:name="_Hlk44661710"/>
      <w:bookmarkEnd w:id="0"/>
    </w:p>
    <w:p>
      <w:pPr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关于公布海阳市人民政府2025年度</w:t>
      </w:r>
    </w:p>
    <w:p>
      <w:pPr>
        <w:spacing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重大行政决策事项目录的通知</w:t>
      </w:r>
    </w:p>
    <w:p>
      <w:pPr>
        <w:spacing w:line="640" w:lineRule="exact"/>
        <w:jc w:val="center"/>
        <w:rPr>
          <w:rFonts w:ascii="仿宋_GB2312" w:hAnsi="仿宋_GB2312" w:cs="仿宋_GB2312"/>
          <w:szCs w:val="32"/>
        </w:rPr>
      </w:pPr>
    </w:p>
    <w:p>
      <w:pPr>
        <w:overflowPunct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各镇区街道政府（管委、办事处）,市政府各部门，有关单位：</w:t>
      </w:r>
    </w:p>
    <w:p>
      <w:pPr>
        <w:overflowPunct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为进一步规范重大行政决策程序，根据《重大行政决策程序暂行条例》《山东省重大行政决策程序规定》《烟台市重大行政决策程序规定》等有关要求，市政府组织编制了《海阳市人民政府</w:t>
      </w:r>
      <w:r>
        <w:rPr>
          <w:rFonts w:hint="eastAsia" w:ascii="仿宋_GB2312" w:hAnsi="Times New Roman" w:eastAsia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重大行政决策事项目录》，已经市委同意，现予公布。各决策事项承办单位要高度重视，积极做好草案拟定工作，认真履行公众参与、专家论证、风险评估、合法性审查和集体讨论决定等法定程序，确保决策事项依法、科学、民主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附件：海阳市人民政府</w:t>
      </w:r>
      <w:r>
        <w:rPr>
          <w:rFonts w:hint="eastAsia" w:ascii="仿宋_GB2312" w:hAnsi="Times New Roman" w:eastAsia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年度重大行政决策事项目录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海阳市人民政府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Times New Roman" w:eastAsia="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年6月4日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（此件公开发布）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rPr>
          <w:rFonts w:hint="eastAsia" w:ascii="黑体" w:hAnsi="黑体" w:eastAsia="黑体" w:cs="黑体"/>
          <w:szCs w:val="32"/>
        </w:rPr>
      </w:pPr>
    </w:p>
    <w:p>
      <w:pPr>
        <w:pStyle w:val="9"/>
        <w:rPr>
          <w:rFonts w:hint="eastAsia" w:ascii="黑体" w:hAnsi="黑体" w:eastAsia="黑体" w:cs="黑体"/>
          <w:szCs w:val="32"/>
        </w:rPr>
      </w:pPr>
    </w:p>
    <w:p>
      <w:pPr>
        <w:pStyle w:val="9"/>
        <w:rPr>
          <w:rFonts w:hint="eastAsia" w:ascii="黑体" w:hAnsi="黑体" w:eastAsia="黑体" w:cs="黑体"/>
          <w:szCs w:val="32"/>
        </w:rPr>
      </w:pPr>
    </w:p>
    <w:p>
      <w:pPr>
        <w:pStyle w:val="9"/>
        <w:rPr>
          <w:rFonts w:hint="eastAsia" w:ascii="黑体" w:hAnsi="黑体" w:eastAsia="黑体" w:cs="黑体"/>
          <w:szCs w:val="32"/>
        </w:rPr>
      </w:pPr>
    </w:p>
    <w:p>
      <w:pPr>
        <w:pStyle w:val="9"/>
        <w:rPr>
          <w:rFonts w:hint="eastAsia" w:ascii="黑体" w:hAnsi="黑体" w:eastAsia="黑体" w:cs="黑体"/>
          <w:szCs w:val="32"/>
        </w:rPr>
      </w:pPr>
    </w:p>
    <w:p>
      <w:pPr>
        <w:pStyle w:val="9"/>
        <w:rPr>
          <w:rFonts w:hint="eastAsia" w:ascii="黑体" w:hAnsi="黑体" w:eastAsia="黑体" w:cs="黑体"/>
          <w:szCs w:val="32"/>
        </w:rPr>
      </w:pPr>
    </w:p>
    <w:p>
      <w:pPr>
        <w:pStyle w:val="9"/>
        <w:rPr>
          <w:rFonts w:hint="eastAsia" w:ascii="黑体" w:hAnsi="黑体" w:eastAsia="黑体" w:cs="黑体"/>
          <w:szCs w:val="32"/>
        </w:rPr>
      </w:pPr>
    </w:p>
    <w:p>
      <w:pPr>
        <w:pStyle w:val="9"/>
        <w:rPr>
          <w:rFonts w:hint="eastAsia" w:ascii="黑体" w:hAnsi="黑体" w:eastAsia="黑体" w:cs="黑体"/>
          <w:szCs w:val="32"/>
        </w:rPr>
      </w:pPr>
    </w:p>
    <w:p>
      <w:pPr>
        <w:pStyle w:val="9"/>
        <w:rPr>
          <w:rFonts w:hint="eastAsia" w:ascii="黑体" w:hAnsi="黑体" w:eastAsia="黑体" w:cs="黑体"/>
          <w:szCs w:val="32"/>
        </w:rPr>
      </w:pPr>
    </w:p>
    <w:p>
      <w:pPr>
        <w:pStyle w:val="9"/>
        <w:rPr>
          <w:rFonts w:hint="eastAsia" w:ascii="黑体" w:hAnsi="黑体" w:eastAsia="黑体" w:cs="黑体"/>
          <w:szCs w:val="32"/>
        </w:rPr>
      </w:pPr>
    </w:p>
    <w:p>
      <w:pPr>
        <w:pStyle w:val="9"/>
        <w:rPr>
          <w:rFonts w:hint="eastAsia" w:ascii="黑体" w:hAnsi="黑体" w:eastAsia="黑体" w:cs="黑体"/>
          <w:szCs w:val="32"/>
        </w:rPr>
      </w:pPr>
    </w:p>
    <w:p>
      <w:pPr>
        <w:pStyle w:val="9"/>
        <w:rPr>
          <w:rFonts w:hint="eastAsia" w:ascii="黑体" w:hAnsi="黑体" w:eastAsia="黑体" w:cs="黑体"/>
          <w:szCs w:val="32"/>
        </w:rPr>
      </w:pPr>
    </w:p>
    <w:p>
      <w:pPr>
        <w:pStyle w:val="9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pStyle w:val="9"/>
        <w:rPr>
          <w:rFonts w:ascii="黑体" w:hAnsi="黑体" w:eastAsia="黑体" w:cs="黑体"/>
          <w:szCs w:val="32"/>
        </w:rPr>
      </w:pPr>
    </w:p>
    <w:p>
      <w:pPr>
        <w:pStyle w:val="9"/>
        <w:spacing w:line="6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海阳市人民政府</w:t>
      </w:r>
    </w:p>
    <w:p>
      <w:pPr>
        <w:pStyle w:val="9"/>
        <w:spacing w:line="6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2025年度重大行政决策事项目录</w:t>
      </w:r>
    </w:p>
    <w:p>
      <w:pPr>
        <w:pStyle w:val="9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pStyle w:val="9"/>
        <w:spacing w:line="600" w:lineRule="exact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Cs w:val="32"/>
        </w:rPr>
        <w:t xml:space="preserve">    </w:t>
      </w:r>
      <w:r>
        <w:rPr>
          <w:rFonts w:hint="eastAsia" w:ascii="仿宋_GB2312" w:hAnsi="Times New Roman" w:cs="Times New Roman"/>
          <w:color w:val="000000"/>
          <w:kern w:val="0"/>
          <w:szCs w:val="32"/>
        </w:rPr>
        <w:t>1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.</w:t>
      </w:r>
      <w:r>
        <w:rPr>
          <w:rFonts w:hint="eastAsia" w:ascii="仿宋_GB2312" w:hAnsi="宋体" w:cs="宋体"/>
          <w:color w:val="000000"/>
          <w:kern w:val="0"/>
          <w:szCs w:val="32"/>
        </w:rPr>
        <w:t>海阳市养殖水域滩涂规划修编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（承办单位：市海洋发展和渔业局，计划完成时间：</w:t>
      </w:r>
      <w:r>
        <w:rPr>
          <w:rFonts w:hint="eastAsia" w:ascii="仿宋_GB2312" w:hAnsi="Times New Roman" w:cs="Times New Roman"/>
          <w:color w:val="000000"/>
          <w:kern w:val="0"/>
          <w:szCs w:val="32"/>
        </w:rPr>
        <w:t>2025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hAnsi="Times New Roman" w:cs="Times New Roman"/>
          <w:color w:val="000000"/>
          <w:kern w:val="0"/>
          <w:szCs w:val="32"/>
        </w:rPr>
        <w:t>6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月）</w:t>
      </w:r>
    </w:p>
    <w:p>
      <w:pPr>
        <w:pStyle w:val="9"/>
        <w:spacing w:line="600" w:lineRule="exact"/>
        <w:ind w:firstLine="640" w:firstLineChars="200"/>
        <w:rPr>
          <w:rFonts w:hint="eastAsia" w:ascii="仿宋_GB2312" w:hAnsi="仿宋_GB2312" w:cs="仿宋_GB2312"/>
          <w:color w:val="000000"/>
          <w:kern w:val="0"/>
          <w:szCs w:val="32"/>
        </w:rPr>
      </w:pPr>
      <w:r>
        <w:rPr>
          <w:rFonts w:hint="eastAsia" w:ascii="仿宋_GB2312" w:hAnsi="Times New Roman" w:cs="Times New Roman"/>
          <w:color w:val="000000"/>
          <w:kern w:val="0"/>
          <w:szCs w:val="32"/>
        </w:rPr>
        <w:t>2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.</w:t>
      </w:r>
      <w:r>
        <w:rPr>
          <w:rFonts w:hint="eastAsia" w:ascii="仿宋_GB2312"/>
        </w:rPr>
        <w:t>招虎山省级自然保护区防火道路建设项目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（承办单位：</w:t>
      </w:r>
      <w:r>
        <w:rPr>
          <w:rFonts w:hint="eastAsia" w:ascii="仿宋_GB2312"/>
        </w:rPr>
        <w:t>海阳招虎山省级自然保护区管理服务中心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，计划完成时间：</w:t>
      </w:r>
      <w:r>
        <w:rPr>
          <w:rFonts w:hint="eastAsia" w:ascii="仿宋_GB2312" w:hAnsi="Times New Roman" w:cs="Times New Roman"/>
          <w:color w:val="000000"/>
          <w:kern w:val="0"/>
          <w:szCs w:val="32"/>
        </w:rPr>
        <w:t>2025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hAnsi="Times New Roman" w:cs="Times New Roman"/>
          <w:color w:val="000000"/>
          <w:kern w:val="0"/>
          <w:szCs w:val="32"/>
        </w:rPr>
        <w:t>12</w:t>
      </w:r>
      <w:r>
        <w:rPr>
          <w:rFonts w:hint="eastAsia" w:ascii="仿宋_GB2312" w:hAnsi="仿宋_GB2312" w:cs="仿宋_GB2312"/>
          <w:color w:val="000000"/>
          <w:kern w:val="0"/>
          <w:szCs w:val="32"/>
        </w:rPr>
        <w:t>月）</w:t>
      </w:r>
    </w:p>
    <w:p>
      <w:pPr>
        <w:pStyle w:val="9"/>
        <w:spacing w:line="600" w:lineRule="exact"/>
        <w:ind w:firstLine="640" w:firstLineChars="200"/>
        <w:rPr>
          <w:rFonts w:hint="eastAsia" w:ascii="仿宋_GB2312" w:hAnsi="Times New Roman" w:cs="Times New Roman"/>
          <w:color w:val="000000"/>
          <w:kern w:val="0"/>
          <w:szCs w:val="32"/>
        </w:rPr>
      </w:pPr>
      <w:r>
        <w:rPr>
          <w:rFonts w:hint="eastAsia" w:ascii="仿宋_GB2312" w:hAnsi="Times New Roman" w:cs="Times New Roman"/>
          <w:color w:val="000000"/>
          <w:kern w:val="0"/>
          <w:szCs w:val="32"/>
        </w:rPr>
        <w:t>3.</w:t>
      </w:r>
      <w:r>
        <w:rPr>
          <w:rFonts w:hint="eastAsia" w:ascii="仿宋_GB2312" w:hAnsi="仿宋_GB2312" w:cs="仿宋_GB2312"/>
        </w:rPr>
        <w:t>海阳市建筑垃圾治理</w:t>
      </w:r>
      <w:r>
        <w:rPr>
          <w:rFonts w:hint="eastAsia" w:ascii="仿宋_GB2312" w:hAnsi="Times New Roman" w:cs="Times New Roman"/>
          <w:color w:val="000000"/>
          <w:kern w:val="0"/>
          <w:szCs w:val="32"/>
        </w:rPr>
        <w:t>规划（承办单位：海阳市住房和城乡建设管理局，计划完成时间：2025年3月）</w:t>
      </w: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rPr>
          <w:rFonts w:ascii="仿宋_GB2312" w:eastAsia="仿宋_GB2312"/>
          <w:sz w:val="32"/>
          <w:szCs w:val="32"/>
          <w:u w:val="thick"/>
        </w:rPr>
      </w:pPr>
      <w:r>
        <w:rPr>
          <w:rFonts w:hint="eastAsia" w:ascii="仿宋_GB2312" w:eastAsia="仿宋_GB2312"/>
          <w:sz w:val="32"/>
          <w:szCs w:val="32"/>
          <w:u w:val="thick"/>
        </w:rPr>
        <w:t xml:space="preserve">                                                        </w:t>
      </w:r>
    </w:p>
    <w:p>
      <w:pPr>
        <w:spacing w:line="400" w:lineRule="exact"/>
        <w:rPr>
          <w:rFonts w:ascii="仿宋_GB2312" w:eastAsia="仿宋_GB2312"/>
          <w:sz w:val="28"/>
          <w:szCs w:val="28"/>
          <w:u w:val="thick"/>
        </w:rPr>
      </w:pPr>
      <w:r>
        <w:rPr>
          <w:rFonts w:hint="eastAsia" w:ascii="仿宋_GB2312" w:eastAsia="仿宋_GB2312"/>
          <w:sz w:val="28"/>
          <w:szCs w:val="28"/>
          <w:u w:val="thick"/>
        </w:rPr>
        <w:t xml:space="preserve">  海阳市人民政府办公室                     2025年6月4日印发  </w:t>
      </w:r>
    </w:p>
    <w:sectPr>
      <w:footerReference r:id="rId3" w:type="default"/>
      <w:footerReference r:id="rId4" w:type="even"/>
      <w:pgSz w:w="11906" w:h="16838"/>
      <w:pgMar w:top="2155" w:right="1531" w:bottom="1928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7898433"/>
      <w:docPartObj>
        <w:docPartGallery w:val="AutoText"/>
      </w:docPartObj>
    </w:sdtPr>
    <w:sdtContent>
      <w:p>
        <w:pPr>
          <w:pStyle w:val="13"/>
          <w:ind w:right="360"/>
          <w:jc w:val="right"/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2007898419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7DB52"/>
    <w:multiLevelType w:val="singleLevel"/>
    <w:tmpl w:val="5B07DB5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535"/>
    <w:rsid w:val="00000612"/>
    <w:rsid w:val="00001741"/>
    <w:rsid w:val="00010FFE"/>
    <w:rsid w:val="0001403B"/>
    <w:rsid w:val="0002208A"/>
    <w:rsid w:val="0002355B"/>
    <w:rsid w:val="00023B92"/>
    <w:rsid w:val="000328CE"/>
    <w:rsid w:val="000331D0"/>
    <w:rsid w:val="000515B4"/>
    <w:rsid w:val="00052303"/>
    <w:rsid w:val="00052C99"/>
    <w:rsid w:val="00053E21"/>
    <w:rsid w:val="000634CC"/>
    <w:rsid w:val="00071D96"/>
    <w:rsid w:val="00086D7C"/>
    <w:rsid w:val="000A1671"/>
    <w:rsid w:val="000A4B4B"/>
    <w:rsid w:val="000B2D23"/>
    <w:rsid w:val="000B36FB"/>
    <w:rsid w:val="000B581D"/>
    <w:rsid w:val="000C2A7B"/>
    <w:rsid w:val="000C3544"/>
    <w:rsid w:val="000C3C5E"/>
    <w:rsid w:val="000C4372"/>
    <w:rsid w:val="000C7290"/>
    <w:rsid w:val="000C7A72"/>
    <w:rsid w:val="000E0470"/>
    <w:rsid w:val="000E3780"/>
    <w:rsid w:val="000F413D"/>
    <w:rsid w:val="001021B8"/>
    <w:rsid w:val="001042DF"/>
    <w:rsid w:val="00107970"/>
    <w:rsid w:val="00113F98"/>
    <w:rsid w:val="0011556F"/>
    <w:rsid w:val="0011652D"/>
    <w:rsid w:val="001366C9"/>
    <w:rsid w:val="001370A3"/>
    <w:rsid w:val="00145502"/>
    <w:rsid w:val="00150A21"/>
    <w:rsid w:val="00152A33"/>
    <w:rsid w:val="00157EF1"/>
    <w:rsid w:val="001612B6"/>
    <w:rsid w:val="00164FD4"/>
    <w:rsid w:val="001675AE"/>
    <w:rsid w:val="00170AFF"/>
    <w:rsid w:val="001747ED"/>
    <w:rsid w:val="00182971"/>
    <w:rsid w:val="00193D7F"/>
    <w:rsid w:val="00194F4C"/>
    <w:rsid w:val="00196256"/>
    <w:rsid w:val="001A488F"/>
    <w:rsid w:val="001A6FAA"/>
    <w:rsid w:val="001B4920"/>
    <w:rsid w:val="001C2A82"/>
    <w:rsid w:val="001C49D3"/>
    <w:rsid w:val="001D20A8"/>
    <w:rsid w:val="001D5B08"/>
    <w:rsid w:val="001D7DBA"/>
    <w:rsid w:val="001E5AD4"/>
    <w:rsid w:val="001F16EA"/>
    <w:rsid w:val="001F5E0E"/>
    <w:rsid w:val="0020284F"/>
    <w:rsid w:val="0021065C"/>
    <w:rsid w:val="002134C1"/>
    <w:rsid w:val="00213861"/>
    <w:rsid w:val="002138B1"/>
    <w:rsid w:val="002204DD"/>
    <w:rsid w:val="002212F8"/>
    <w:rsid w:val="00234576"/>
    <w:rsid w:val="002446E7"/>
    <w:rsid w:val="00264580"/>
    <w:rsid w:val="00280C29"/>
    <w:rsid w:val="00284A27"/>
    <w:rsid w:val="0028646D"/>
    <w:rsid w:val="0029170D"/>
    <w:rsid w:val="0029292E"/>
    <w:rsid w:val="0029648B"/>
    <w:rsid w:val="002A2DE7"/>
    <w:rsid w:val="002A575A"/>
    <w:rsid w:val="002B3D6F"/>
    <w:rsid w:val="002B7312"/>
    <w:rsid w:val="002C2E0F"/>
    <w:rsid w:val="002C56E6"/>
    <w:rsid w:val="002D2B74"/>
    <w:rsid w:val="002D561E"/>
    <w:rsid w:val="002D733E"/>
    <w:rsid w:val="002E08F7"/>
    <w:rsid w:val="002E138E"/>
    <w:rsid w:val="002E74AA"/>
    <w:rsid w:val="002F26B5"/>
    <w:rsid w:val="002F70A9"/>
    <w:rsid w:val="0030540C"/>
    <w:rsid w:val="00305F43"/>
    <w:rsid w:val="003075FE"/>
    <w:rsid w:val="003151AD"/>
    <w:rsid w:val="00315DB4"/>
    <w:rsid w:val="00325228"/>
    <w:rsid w:val="00331BEC"/>
    <w:rsid w:val="00334240"/>
    <w:rsid w:val="0033566C"/>
    <w:rsid w:val="0034003E"/>
    <w:rsid w:val="00340052"/>
    <w:rsid w:val="00340DD6"/>
    <w:rsid w:val="00351782"/>
    <w:rsid w:val="0035179B"/>
    <w:rsid w:val="0035196C"/>
    <w:rsid w:val="0036422E"/>
    <w:rsid w:val="003643D6"/>
    <w:rsid w:val="003743D9"/>
    <w:rsid w:val="003748B8"/>
    <w:rsid w:val="003769EF"/>
    <w:rsid w:val="003775C8"/>
    <w:rsid w:val="0038376F"/>
    <w:rsid w:val="003945B2"/>
    <w:rsid w:val="00396632"/>
    <w:rsid w:val="003966D6"/>
    <w:rsid w:val="00397C55"/>
    <w:rsid w:val="00397EDD"/>
    <w:rsid w:val="003A07E1"/>
    <w:rsid w:val="003A2913"/>
    <w:rsid w:val="003B0182"/>
    <w:rsid w:val="003B1ADB"/>
    <w:rsid w:val="003C415B"/>
    <w:rsid w:val="003D162C"/>
    <w:rsid w:val="003D677E"/>
    <w:rsid w:val="003E2165"/>
    <w:rsid w:val="003F5E79"/>
    <w:rsid w:val="004062CA"/>
    <w:rsid w:val="00421AFA"/>
    <w:rsid w:val="00422848"/>
    <w:rsid w:val="00423054"/>
    <w:rsid w:val="00423645"/>
    <w:rsid w:val="00423811"/>
    <w:rsid w:val="004307B7"/>
    <w:rsid w:val="0043109C"/>
    <w:rsid w:val="004429FA"/>
    <w:rsid w:val="004567BC"/>
    <w:rsid w:val="004669C8"/>
    <w:rsid w:val="00466D8B"/>
    <w:rsid w:val="00467CD1"/>
    <w:rsid w:val="004738E1"/>
    <w:rsid w:val="004762A9"/>
    <w:rsid w:val="0047742D"/>
    <w:rsid w:val="004850CB"/>
    <w:rsid w:val="0048794A"/>
    <w:rsid w:val="00495978"/>
    <w:rsid w:val="004A017D"/>
    <w:rsid w:val="004A1A67"/>
    <w:rsid w:val="004A20C6"/>
    <w:rsid w:val="004A2541"/>
    <w:rsid w:val="004B1469"/>
    <w:rsid w:val="004C1010"/>
    <w:rsid w:val="004C1223"/>
    <w:rsid w:val="004C2730"/>
    <w:rsid w:val="004C53F0"/>
    <w:rsid w:val="004D1CA3"/>
    <w:rsid w:val="004D2ACA"/>
    <w:rsid w:val="004D4771"/>
    <w:rsid w:val="004D6C96"/>
    <w:rsid w:val="004E02BC"/>
    <w:rsid w:val="004E7F20"/>
    <w:rsid w:val="004F1009"/>
    <w:rsid w:val="004F1622"/>
    <w:rsid w:val="004F1805"/>
    <w:rsid w:val="005016DC"/>
    <w:rsid w:val="00502A21"/>
    <w:rsid w:val="00504713"/>
    <w:rsid w:val="005111D8"/>
    <w:rsid w:val="00520A3A"/>
    <w:rsid w:val="00520FD4"/>
    <w:rsid w:val="005239E0"/>
    <w:rsid w:val="005319DA"/>
    <w:rsid w:val="00532583"/>
    <w:rsid w:val="0053629F"/>
    <w:rsid w:val="00537D5C"/>
    <w:rsid w:val="005404A6"/>
    <w:rsid w:val="00541F90"/>
    <w:rsid w:val="0054576C"/>
    <w:rsid w:val="00545FF5"/>
    <w:rsid w:val="00547388"/>
    <w:rsid w:val="00551278"/>
    <w:rsid w:val="005604DC"/>
    <w:rsid w:val="00561487"/>
    <w:rsid w:val="005636B4"/>
    <w:rsid w:val="00581331"/>
    <w:rsid w:val="005907E0"/>
    <w:rsid w:val="005914AC"/>
    <w:rsid w:val="00592D05"/>
    <w:rsid w:val="00597D5C"/>
    <w:rsid w:val="005A0772"/>
    <w:rsid w:val="005A3360"/>
    <w:rsid w:val="005A3417"/>
    <w:rsid w:val="005A42BC"/>
    <w:rsid w:val="005A4C62"/>
    <w:rsid w:val="005B0C6E"/>
    <w:rsid w:val="005B4929"/>
    <w:rsid w:val="005C088C"/>
    <w:rsid w:val="005D2A75"/>
    <w:rsid w:val="005D3EFA"/>
    <w:rsid w:val="005D41A5"/>
    <w:rsid w:val="005D639A"/>
    <w:rsid w:val="005E5D01"/>
    <w:rsid w:val="005E7B64"/>
    <w:rsid w:val="00600A85"/>
    <w:rsid w:val="00602273"/>
    <w:rsid w:val="00612538"/>
    <w:rsid w:val="00617211"/>
    <w:rsid w:val="006241D3"/>
    <w:rsid w:val="006313CF"/>
    <w:rsid w:val="00632D63"/>
    <w:rsid w:val="0063766E"/>
    <w:rsid w:val="00637F25"/>
    <w:rsid w:val="00646917"/>
    <w:rsid w:val="00656580"/>
    <w:rsid w:val="00667C8C"/>
    <w:rsid w:val="006805AC"/>
    <w:rsid w:val="0068165B"/>
    <w:rsid w:val="006820DA"/>
    <w:rsid w:val="0068456E"/>
    <w:rsid w:val="0068755C"/>
    <w:rsid w:val="0069217E"/>
    <w:rsid w:val="00692535"/>
    <w:rsid w:val="00697911"/>
    <w:rsid w:val="006A0F73"/>
    <w:rsid w:val="006A1583"/>
    <w:rsid w:val="006A1910"/>
    <w:rsid w:val="006B02EB"/>
    <w:rsid w:val="006B4464"/>
    <w:rsid w:val="006E203F"/>
    <w:rsid w:val="006E2A82"/>
    <w:rsid w:val="006E2A88"/>
    <w:rsid w:val="006E2E97"/>
    <w:rsid w:val="006E40BB"/>
    <w:rsid w:val="006E485E"/>
    <w:rsid w:val="006F0CB2"/>
    <w:rsid w:val="00701F7B"/>
    <w:rsid w:val="00713F4E"/>
    <w:rsid w:val="0072232E"/>
    <w:rsid w:val="00726E19"/>
    <w:rsid w:val="00734B11"/>
    <w:rsid w:val="007408D6"/>
    <w:rsid w:val="00750CC1"/>
    <w:rsid w:val="00750F7C"/>
    <w:rsid w:val="00757EB3"/>
    <w:rsid w:val="00770B5F"/>
    <w:rsid w:val="0077442F"/>
    <w:rsid w:val="00777AE3"/>
    <w:rsid w:val="007809E9"/>
    <w:rsid w:val="00780DFC"/>
    <w:rsid w:val="007813BD"/>
    <w:rsid w:val="00785B81"/>
    <w:rsid w:val="007C0DAA"/>
    <w:rsid w:val="007C7282"/>
    <w:rsid w:val="007D1918"/>
    <w:rsid w:val="007E4D64"/>
    <w:rsid w:val="007F4459"/>
    <w:rsid w:val="00801161"/>
    <w:rsid w:val="00802838"/>
    <w:rsid w:val="00817D04"/>
    <w:rsid w:val="00820C5B"/>
    <w:rsid w:val="00826235"/>
    <w:rsid w:val="00844415"/>
    <w:rsid w:val="00852048"/>
    <w:rsid w:val="00854399"/>
    <w:rsid w:val="00856689"/>
    <w:rsid w:val="00857560"/>
    <w:rsid w:val="00857FCF"/>
    <w:rsid w:val="00860D72"/>
    <w:rsid w:val="0086242B"/>
    <w:rsid w:val="0086388C"/>
    <w:rsid w:val="00865FC4"/>
    <w:rsid w:val="00873726"/>
    <w:rsid w:val="0087410E"/>
    <w:rsid w:val="00875C70"/>
    <w:rsid w:val="00877892"/>
    <w:rsid w:val="00883407"/>
    <w:rsid w:val="008840FC"/>
    <w:rsid w:val="00891962"/>
    <w:rsid w:val="00893FA6"/>
    <w:rsid w:val="008A371B"/>
    <w:rsid w:val="008A66A9"/>
    <w:rsid w:val="008B0CD9"/>
    <w:rsid w:val="008C1C58"/>
    <w:rsid w:val="008C3D0D"/>
    <w:rsid w:val="008C5FB1"/>
    <w:rsid w:val="008E10CF"/>
    <w:rsid w:val="008E24A2"/>
    <w:rsid w:val="008F1D6F"/>
    <w:rsid w:val="0090022F"/>
    <w:rsid w:val="0091189A"/>
    <w:rsid w:val="00914DC0"/>
    <w:rsid w:val="0092470C"/>
    <w:rsid w:val="00936658"/>
    <w:rsid w:val="00937B45"/>
    <w:rsid w:val="00952DC0"/>
    <w:rsid w:val="00955AAE"/>
    <w:rsid w:val="009644DB"/>
    <w:rsid w:val="00964A17"/>
    <w:rsid w:val="00973309"/>
    <w:rsid w:val="009801DC"/>
    <w:rsid w:val="009844DD"/>
    <w:rsid w:val="00994365"/>
    <w:rsid w:val="00994FB2"/>
    <w:rsid w:val="00996047"/>
    <w:rsid w:val="00997A24"/>
    <w:rsid w:val="009A14DB"/>
    <w:rsid w:val="009A2ADA"/>
    <w:rsid w:val="009A4FA7"/>
    <w:rsid w:val="009A56C3"/>
    <w:rsid w:val="009A6B05"/>
    <w:rsid w:val="009B0162"/>
    <w:rsid w:val="009B4A20"/>
    <w:rsid w:val="009C3341"/>
    <w:rsid w:val="009C3888"/>
    <w:rsid w:val="009C4A2E"/>
    <w:rsid w:val="009D77EC"/>
    <w:rsid w:val="009E5BD4"/>
    <w:rsid w:val="009E5D95"/>
    <w:rsid w:val="009F20E5"/>
    <w:rsid w:val="009F5EAE"/>
    <w:rsid w:val="00A0189A"/>
    <w:rsid w:val="00A02B37"/>
    <w:rsid w:val="00A1680B"/>
    <w:rsid w:val="00A26F23"/>
    <w:rsid w:val="00A276C4"/>
    <w:rsid w:val="00A34973"/>
    <w:rsid w:val="00A353F9"/>
    <w:rsid w:val="00A40DE5"/>
    <w:rsid w:val="00A449DB"/>
    <w:rsid w:val="00A458FB"/>
    <w:rsid w:val="00A45B95"/>
    <w:rsid w:val="00A51231"/>
    <w:rsid w:val="00A5143F"/>
    <w:rsid w:val="00A563FE"/>
    <w:rsid w:val="00A61FE6"/>
    <w:rsid w:val="00A63675"/>
    <w:rsid w:val="00A66B5E"/>
    <w:rsid w:val="00A72585"/>
    <w:rsid w:val="00A852D5"/>
    <w:rsid w:val="00A91A38"/>
    <w:rsid w:val="00AA40CA"/>
    <w:rsid w:val="00AA5745"/>
    <w:rsid w:val="00AB2B7C"/>
    <w:rsid w:val="00AB5EE8"/>
    <w:rsid w:val="00AC2C07"/>
    <w:rsid w:val="00AC3F62"/>
    <w:rsid w:val="00AD0E4C"/>
    <w:rsid w:val="00AD3B51"/>
    <w:rsid w:val="00AE278D"/>
    <w:rsid w:val="00AE5CDB"/>
    <w:rsid w:val="00AF1E01"/>
    <w:rsid w:val="00AF4D0A"/>
    <w:rsid w:val="00AF5A95"/>
    <w:rsid w:val="00B04E3E"/>
    <w:rsid w:val="00B06F73"/>
    <w:rsid w:val="00B11BE6"/>
    <w:rsid w:val="00B14941"/>
    <w:rsid w:val="00B174AB"/>
    <w:rsid w:val="00B256FB"/>
    <w:rsid w:val="00B26AF8"/>
    <w:rsid w:val="00B37A4D"/>
    <w:rsid w:val="00B45688"/>
    <w:rsid w:val="00B46DFE"/>
    <w:rsid w:val="00B640D4"/>
    <w:rsid w:val="00B657EE"/>
    <w:rsid w:val="00B71536"/>
    <w:rsid w:val="00B723F7"/>
    <w:rsid w:val="00B75583"/>
    <w:rsid w:val="00B824DB"/>
    <w:rsid w:val="00B92033"/>
    <w:rsid w:val="00B9333B"/>
    <w:rsid w:val="00B93C2A"/>
    <w:rsid w:val="00BA466C"/>
    <w:rsid w:val="00BB1158"/>
    <w:rsid w:val="00BB434D"/>
    <w:rsid w:val="00BC1346"/>
    <w:rsid w:val="00BC23D8"/>
    <w:rsid w:val="00BC2401"/>
    <w:rsid w:val="00BC327B"/>
    <w:rsid w:val="00BC588B"/>
    <w:rsid w:val="00BD1201"/>
    <w:rsid w:val="00BD56B9"/>
    <w:rsid w:val="00BD59C9"/>
    <w:rsid w:val="00BD6B24"/>
    <w:rsid w:val="00BE1C50"/>
    <w:rsid w:val="00BE58A5"/>
    <w:rsid w:val="00BF0FE9"/>
    <w:rsid w:val="00BF1D40"/>
    <w:rsid w:val="00BF2B8E"/>
    <w:rsid w:val="00BF3746"/>
    <w:rsid w:val="00BF5FC6"/>
    <w:rsid w:val="00C13741"/>
    <w:rsid w:val="00C22706"/>
    <w:rsid w:val="00C31E3B"/>
    <w:rsid w:val="00C3226D"/>
    <w:rsid w:val="00C34513"/>
    <w:rsid w:val="00C346E7"/>
    <w:rsid w:val="00C55004"/>
    <w:rsid w:val="00C55521"/>
    <w:rsid w:val="00C66D50"/>
    <w:rsid w:val="00C811A4"/>
    <w:rsid w:val="00C824F1"/>
    <w:rsid w:val="00C82E42"/>
    <w:rsid w:val="00C909F3"/>
    <w:rsid w:val="00C91781"/>
    <w:rsid w:val="00C95A69"/>
    <w:rsid w:val="00C96BC5"/>
    <w:rsid w:val="00CA0204"/>
    <w:rsid w:val="00CA12D7"/>
    <w:rsid w:val="00CA15E9"/>
    <w:rsid w:val="00CA4407"/>
    <w:rsid w:val="00CA766E"/>
    <w:rsid w:val="00CC1136"/>
    <w:rsid w:val="00CC1147"/>
    <w:rsid w:val="00CC28D7"/>
    <w:rsid w:val="00CC31FC"/>
    <w:rsid w:val="00CE157F"/>
    <w:rsid w:val="00CE6C59"/>
    <w:rsid w:val="00CE7ABD"/>
    <w:rsid w:val="00CF08F9"/>
    <w:rsid w:val="00CF1F2B"/>
    <w:rsid w:val="00CF279D"/>
    <w:rsid w:val="00D006E9"/>
    <w:rsid w:val="00D121E7"/>
    <w:rsid w:val="00D20400"/>
    <w:rsid w:val="00D208E4"/>
    <w:rsid w:val="00D24720"/>
    <w:rsid w:val="00D25E90"/>
    <w:rsid w:val="00D3430B"/>
    <w:rsid w:val="00D3451B"/>
    <w:rsid w:val="00D43F02"/>
    <w:rsid w:val="00D508BE"/>
    <w:rsid w:val="00D57C85"/>
    <w:rsid w:val="00D7405F"/>
    <w:rsid w:val="00D74A15"/>
    <w:rsid w:val="00D75CC1"/>
    <w:rsid w:val="00D76623"/>
    <w:rsid w:val="00D87CAC"/>
    <w:rsid w:val="00D926C4"/>
    <w:rsid w:val="00D92837"/>
    <w:rsid w:val="00D94E2B"/>
    <w:rsid w:val="00DA324D"/>
    <w:rsid w:val="00DB1E95"/>
    <w:rsid w:val="00DC085E"/>
    <w:rsid w:val="00DC5997"/>
    <w:rsid w:val="00DC725A"/>
    <w:rsid w:val="00DD2F2C"/>
    <w:rsid w:val="00DD3CDF"/>
    <w:rsid w:val="00DE7554"/>
    <w:rsid w:val="00DF2F52"/>
    <w:rsid w:val="00DF43D1"/>
    <w:rsid w:val="00E02AC2"/>
    <w:rsid w:val="00E04EA9"/>
    <w:rsid w:val="00E051D5"/>
    <w:rsid w:val="00E05FEE"/>
    <w:rsid w:val="00E15CBA"/>
    <w:rsid w:val="00E1691A"/>
    <w:rsid w:val="00E20B28"/>
    <w:rsid w:val="00E240F7"/>
    <w:rsid w:val="00E27F53"/>
    <w:rsid w:val="00E3086F"/>
    <w:rsid w:val="00E33AE4"/>
    <w:rsid w:val="00E35924"/>
    <w:rsid w:val="00E37E45"/>
    <w:rsid w:val="00E4651A"/>
    <w:rsid w:val="00E52514"/>
    <w:rsid w:val="00E5735A"/>
    <w:rsid w:val="00E6005A"/>
    <w:rsid w:val="00E63336"/>
    <w:rsid w:val="00E84758"/>
    <w:rsid w:val="00E96869"/>
    <w:rsid w:val="00EA7D8D"/>
    <w:rsid w:val="00EB7369"/>
    <w:rsid w:val="00EC2C29"/>
    <w:rsid w:val="00EC6E3F"/>
    <w:rsid w:val="00ED133C"/>
    <w:rsid w:val="00ED27F7"/>
    <w:rsid w:val="00ED4BD8"/>
    <w:rsid w:val="00ED6621"/>
    <w:rsid w:val="00EE5891"/>
    <w:rsid w:val="00F01349"/>
    <w:rsid w:val="00F02AB1"/>
    <w:rsid w:val="00F144DE"/>
    <w:rsid w:val="00F15AC9"/>
    <w:rsid w:val="00F21D41"/>
    <w:rsid w:val="00F30EE9"/>
    <w:rsid w:val="00F374B1"/>
    <w:rsid w:val="00F40883"/>
    <w:rsid w:val="00F42D17"/>
    <w:rsid w:val="00F46071"/>
    <w:rsid w:val="00F46072"/>
    <w:rsid w:val="00F50E0F"/>
    <w:rsid w:val="00F54ABD"/>
    <w:rsid w:val="00F62508"/>
    <w:rsid w:val="00F70640"/>
    <w:rsid w:val="00F71D4D"/>
    <w:rsid w:val="00F81C99"/>
    <w:rsid w:val="00F90267"/>
    <w:rsid w:val="00F93AEF"/>
    <w:rsid w:val="00F93EE3"/>
    <w:rsid w:val="00FA03CA"/>
    <w:rsid w:val="00FB39F9"/>
    <w:rsid w:val="00FB41CD"/>
    <w:rsid w:val="00FB74DE"/>
    <w:rsid w:val="00FC25AB"/>
    <w:rsid w:val="00FC5241"/>
    <w:rsid w:val="00FE4D38"/>
    <w:rsid w:val="7D3B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3"/>
    <w:basedOn w:val="1"/>
    <w:next w:val="1"/>
    <w:link w:val="38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paragraph" w:styleId="4">
    <w:name w:val="heading 5"/>
    <w:basedOn w:val="1"/>
    <w:next w:val="1"/>
    <w:link w:val="39"/>
    <w:qFormat/>
    <w:uiPriority w:val="9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 w:val="32"/>
    </w:rPr>
  </w:style>
  <w:style w:type="paragraph" w:styleId="6">
    <w:name w:val="Document Map"/>
    <w:basedOn w:val="1"/>
    <w:link w:val="54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Body Text"/>
    <w:basedOn w:val="1"/>
    <w:link w:val="31"/>
    <w:qFormat/>
    <w:uiPriority w:val="0"/>
    <w:rPr>
      <w:rFonts w:ascii="Times New Roman" w:hAnsi="Times New Roman"/>
      <w:spacing w:val="28"/>
      <w:szCs w:val="24"/>
    </w:rPr>
  </w:style>
  <w:style w:type="paragraph" w:styleId="8">
    <w:name w:val="Body Text Indent"/>
    <w:basedOn w:val="1"/>
    <w:next w:val="5"/>
    <w:link w:val="40"/>
    <w:qFormat/>
    <w:uiPriority w:val="0"/>
    <w:pPr>
      <w:spacing w:after="120"/>
      <w:ind w:left="420" w:leftChars="200"/>
    </w:pPr>
    <w:rPr>
      <w:rFonts w:ascii="Times New Roman" w:hAnsi="Times New Roman"/>
      <w:sz w:val="32"/>
    </w:rPr>
  </w:style>
  <w:style w:type="paragraph" w:styleId="9">
    <w:name w:val="Plain Text"/>
    <w:basedOn w:val="1"/>
    <w:link w:val="55"/>
    <w:qFormat/>
    <w:uiPriority w:val="0"/>
    <w:pPr>
      <w:spacing w:line="560" w:lineRule="exact"/>
    </w:pPr>
    <w:rPr>
      <w:rFonts w:ascii="宋体" w:hAnsi="Courier New" w:eastAsia="仿宋_GB2312" w:cstheme="minorBidi"/>
      <w:sz w:val="32"/>
      <w:szCs w:val="24"/>
    </w:rPr>
  </w:style>
  <w:style w:type="paragraph" w:styleId="10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1">
    <w:name w:val="Body Text Indent 2"/>
    <w:basedOn w:val="1"/>
    <w:link w:val="4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2">
    <w:name w:val="Balloon Text"/>
    <w:basedOn w:val="1"/>
    <w:link w:val="46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  <w:rPr>
      <w:sz w:val="32"/>
    </w:rPr>
  </w:style>
  <w:style w:type="paragraph" w:styleId="16">
    <w:name w:val="HTML Preformatted"/>
    <w:basedOn w:val="1"/>
    <w:link w:val="3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80" w:lineRule="exact"/>
      <w:ind w:firstLine="960" w:firstLineChars="200"/>
      <w:jc w:val="left"/>
    </w:pPr>
    <w:rPr>
      <w:rFonts w:hint="eastAsia" w:ascii="宋体" w:hAnsi="宋体"/>
      <w:kern w:val="0"/>
      <w:sz w:val="24"/>
      <w:szCs w:val="24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仿宋_GB2312" w:hAnsi="Times New Roman" w:eastAsia="仿宋_GB2312"/>
      <w:kern w:val="0"/>
      <w:sz w:val="24"/>
      <w:szCs w:val="34"/>
    </w:rPr>
  </w:style>
  <w:style w:type="paragraph" w:styleId="18">
    <w:name w:val="Body Text First Indent"/>
    <w:basedOn w:val="7"/>
    <w:link w:val="41"/>
    <w:qFormat/>
    <w:uiPriority w:val="0"/>
    <w:pPr>
      <w:spacing w:after="120"/>
      <w:ind w:firstLine="420" w:firstLineChars="100"/>
    </w:pPr>
    <w:rPr>
      <w:spacing w:val="0"/>
      <w:sz w:val="32"/>
      <w:szCs w:val="22"/>
    </w:rPr>
  </w:style>
  <w:style w:type="paragraph" w:styleId="19">
    <w:name w:val="Body Text First Indent 2"/>
    <w:basedOn w:val="8"/>
    <w:next w:val="1"/>
    <w:link w:val="42"/>
    <w:qFormat/>
    <w:uiPriority w:val="0"/>
    <w:pPr>
      <w:spacing w:line="600" w:lineRule="exact"/>
      <w:ind w:left="0" w:leftChars="0" w:firstLine="1960" w:firstLineChars="200"/>
    </w:pPr>
    <w:rPr>
      <w:rFonts w:ascii="Calibri" w:hAnsi="Calibri" w:eastAsia="仿宋_GB2312" w:cs="Calibri"/>
      <w:szCs w:val="21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semiHidden/>
    <w:qFormat/>
    <w:uiPriority w:val="0"/>
    <w:rPr>
      <w:rFonts w:cs="Times New Roman"/>
      <w:color w:val="0000FF"/>
      <w:u w:val="single"/>
    </w:rPr>
  </w:style>
  <w:style w:type="character" w:customStyle="1" w:styleId="26">
    <w:name w:val="页眉 Char"/>
    <w:basedOn w:val="22"/>
    <w:link w:val="14"/>
    <w:semiHidden/>
    <w:qFormat/>
    <w:uiPriority w:val="99"/>
    <w:rPr>
      <w:sz w:val="18"/>
      <w:szCs w:val="18"/>
    </w:rPr>
  </w:style>
  <w:style w:type="character" w:customStyle="1" w:styleId="27">
    <w:name w:val="页脚 Char"/>
    <w:basedOn w:val="22"/>
    <w:link w:val="13"/>
    <w:qFormat/>
    <w:uiPriority w:val="99"/>
    <w:rPr>
      <w:sz w:val="18"/>
      <w:szCs w:val="18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  <w:rPr>
      <w:rFonts w:ascii="Times New Roman"/>
      <w:szCs w:val="24"/>
    </w:rPr>
  </w:style>
  <w:style w:type="character" w:customStyle="1" w:styleId="29">
    <w:name w:val="fontstyle3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0">
    <w:name w:val="fontstyle01"/>
    <w:qFormat/>
    <w:uiPriority w:val="0"/>
    <w:rPr>
      <w:rFonts w:hint="eastAsia" w:ascii="华文中宋" w:hAnsi="华文中宋" w:eastAsia="华文中宋"/>
      <w:color w:val="000000"/>
      <w:sz w:val="44"/>
      <w:szCs w:val="44"/>
    </w:rPr>
  </w:style>
  <w:style w:type="character" w:customStyle="1" w:styleId="31">
    <w:name w:val="正文文本 Char"/>
    <w:basedOn w:val="22"/>
    <w:link w:val="7"/>
    <w:qFormat/>
    <w:uiPriority w:val="0"/>
    <w:rPr>
      <w:rFonts w:ascii="Times New Roman" w:hAnsi="Times New Roman"/>
      <w:spacing w:val="28"/>
      <w:kern w:val="2"/>
      <w:sz w:val="21"/>
      <w:szCs w:val="24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33">
    <w:name w:val="引言二级条标题"/>
    <w:basedOn w:val="1"/>
    <w:next w:val="1"/>
    <w:qFormat/>
    <w:uiPriority w:val="0"/>
    <w:pPr>
      <w:widowControl/>
      <w:numPr>
        <w:ilvl w:val="1"/>
        <w:numId w:val="1"/>
      </w:numPr>
    </w:pPr>
    <w:rPr>
      <w:rFonts w:ascii="Times New Roman" w:hAnsi="Times New Roman"/>
      <w:sz w:val="32"/>
      <w:szCs w:val="24"/>
    </w:rPr>
  </w:style>
  <w:style w:type="paragraph" w:customStyle="1" w:styleId="34">
    <w:name w:val="无间隔1"/>
    <w:basedOn w:val="1"/>
    <w:qFormat/>
    <w:uiPriority w:val="0"/>
    <w:pPr>
      <w:spacing w:before="100" w:beforeAutospacing="1" w:after="100" w:afterAutospacing="1"/>
      <w:jc w:val="left"/>
    </w:pPr>
    <w:rPr>
      <w:rFonts w:ascii="黑体" w:eastAsia="黑体"/>
      <w:szCs w:val="32"/>
    </w:rPr>
  </w:style>
  <w:style w:type="character" w:customStyle="1" w:styleId="35">
    <w:name w:val="HTML 预设格式 Char"/>
    <w:basedOn w:val="22"/>
    <w:link w:val="16"/>
    <w:qFormat/>
    <w:uiPriority w:val="0"/>
    <w:rPr>
      <w:rFonts w:ascii="宋体" w:hAnsi="宋体"/>
      <w:sz w:val="24"/>
      <w:szCs w:val="24"/>
    </w:rPr>
  </w:style>
  <w:style w:type="character" w:customStyle="1" w:styleId="36">
    <w:name w:val="日期 Char"/>
    <w:basedOn w:val="22"/>
    <w:link w:val="10"/>
    <w:semiHidden/>
    <w:qFormat/>
    <w:uiPriority w:val="99"/>
    <w:rPr>
      <w:kern w:val="2"/>
      <w:sz w:val="21"/>
      <w:szCs w:val="22"/>
    </w:rPr>
  </w:style>
  <w:style w:type="character" w:customStyle="1" w:styleId="37">
    <w:name w:val="标题 1 Char"/>
    <w:basedOn w:val="22"/>
    <w:link w:val="2"/>
    <w:qFormat/>
    <w:uiPriority w:val="0"/>
    <w:rPr>
      <w:rFonts w:eastAsia="方正小标宋简体"/>
      <w:kern w:val="44"/>
      <w:sz w:val="44"/>
      <w:szCs w:val="22"/>
    </w:rPr>
  </w:style>
  <w:style w:type="character" w:customStyle="1" w:styleId="38">
    <w:name w:val="标题 3 Char"/>
    <w:basedOn w:val="22"/>
    <w:link w:val="3"/>
    <w:qFormat/>
    <w:uiPriority w:val="0"/>
    <w:rPr>
      <w:rFonts w:ascii="宋体" w:hAnsi="宋体" w:cs="宋体"/>
      <w:b/>
      <w:sz w:val="27"/>
      <w:szCs w:val="27"/>
    </w:rPr>
  </w:style>
  <w:style w:type="character" w:customStyle="1" w:styleId="39">
    <w:name w:val="标题 5 Char"/>
    <w:basedOn w:val="22"/>
    <w:link w:val="4"/>
    <w:qFormat/>
    <w:uiPriority w:val="9"/>
    <w:rPr>
      <w:rFonts w:ascii="Times New Roman" w:hAnsi="Times New Roman"/>
      <w:b/>
      <w:kern w:val="2"/>
      <w:sz w:val="28"/>
      <w:szCs w:val="22"/>
    </w:rPr>
  </w:style>
  <w:style w:type="character" w:customStyle="1" w:styleId="40">
    <w:name w:val="正文文本缩进 Char"/>
    <w:basedOn w:val="22"/>
    <w:link w:val="8"/>
    <w:qFormat/>
    <w:uiPriority w:val="0"/>
    <w:rPr>
      <w:rFonts w:ascii="Times New Roman" w:hAnsi="Times New Roman"/>
      <w:kern w:val="2"/>
      <w:sz w:val="32"/>
      <w:szCs w:val="22"/>
    </w:rPr>
  </w:style>
  <w:style w:type="character" w:customStyle="1" w:styleId="41">
    <w:name w:val="正文首行缩进 Char"/>
    <w:basedOn w:val="31"/>
    <w:link w:val="18"/>
    <w:qFormat/>
    <w:uiPriority w:val="0"/>
    <w:rPr>
      <w:sz w:val="32"/>
      <w:szCs w:val="22"/>
    </w:rPr>
  </w:style>
  <w:style w:type="character" w:customStyle="1" w:styleId="42">
    <w:name w:val="正文首行缩进 2 Char"/>
    <w:basedOn w:val="40"/>
    <w:link w:val="19"/>
    <w:qFormat/>
    <w:uiPriority w:val="0"/>
    <w:rPr>
      <w:rFonts w:eastAsia="仿宋_GB2312" w:cs="Calibri"/>
      <w:szCs w:val="21"/>
    </w:rPr>
  </w:style>
  <w:style w:type="paragraph" w:customStyle="1" w:styleId="43">
    <w:name w:val="样式2"/>
    <w:basedOn w:val="1"/>
    <w:qFormat/>
    <w:uiPriority w:val="0"/>
    <w:rPr>
      <w:rFonts w:eastAsia="仿宋_GB2312"/>
      <w:sz w:val="32"/>
    </w:rPr>
  </w:style>
  <w:style w:type="paragraph" w:customStyle="1" w:styleId="44">
    <w:name w:val="样式1"/>
    <w:basedOn w:val="1"/>
    <w:next w:val="1"/>
    <w:qFormat/>
    <w:uiPriority w:val="0"/>
  </w:style>
  <w:style w:type="paragraph" w:customStyle="1" w:styleId="45">
    <w:name w:val="样式3"/>
    <w:basedOn w:val="19"/>
    <w:qFormat/>
    <w:uiPriority w:val="0"/>
  </w:style>
  <w:style w:type="character" w:customStyle="1" w:styleId="46">
    <w:name w:val="批注框文本 Char"/>
    <w:basedOn w:val="22"/>
    <w:link w:val="12"/>
    <w:semiHidden/>
    <w:qFormat/>
    <w:uiPriority w:val="99"/>
    <w:rPr>
      <w:kern w:val="2"/>
      <w:sz w:val="18"/>
      <w:szCs w:val="18"/>
    </w:rPr>
  </w:style>
  <w:style w:type="paragraph" w:customStyle="1" w:styleId="47">
    <w:name w:val="段"/>
    <w:qFormat/>
    <w:uiPriority w:val="0"/>
    <w:pPr>
      <w:ind w:left="840"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48">
    <w:name w:val="BodyTextIndent2"/>
    <w:qFormat/>
    <w:uiPriority w:val="0"/>
    <w:pPr>
      <w:widowControl w:val="0"/>
      <w:ind w:firstLine="57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character" w:customStyle="1" w:styleId="49">
    <w:name w:val="正文文本缩进 2 Char"/>
    <w:basedOn w:val="22"/>
    <w:link w:val="11"/>
    <w:semiHidden/>
    <w:qFormat/>
    <w:uiPriority w:val="99"/>
    <w:rPr>
      <w:kern w:val="2"/>
      <w:sz w:val="21"/>
      <w:szCs w:val="22"/>
    </w:rPr>
  </w:style>
  <w:style w:type="character" w:customStyle="1" w:styleId="50">
    <w:name w:val="NormalCharacter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51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customStyle="1" w:styleId="52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53">
    <w:name w:val="Char"/>
    <w:next w:val="28"/>
    <w:qFormat/>
    <w:uiPriority w:val="0"/>
    <w:pPr>
      <w:shd w:val="clear" w:color="auto" w:fill="000080"/>
      <w:spacing w:line="360" w:lineRule="auto"/>
      <w:ind w:firstLine="480" w:firstLineChars="200"/>
    </w:pPr>
    <w:rPr>
      <w:rFonts w:ascii="Tahoma" w:hAnsi="Tahoma" w:eastAsia="宋体" w:cs="Times New Roman"/>
      <w:sz w:val="24"/>
      <w:szCs w:val="21"/>
      <w:lang w:val="en-US" w:eastAsia="zh-CN" w:bidi="ar-SA"/>
    </w:rPr>
  </w:style>
  <w:style w:type="character" w:customStyle="1" w:styleId="54">
    <w:name w:val="文档结构图 Char"/>
    <w:basedOn w:val="22"/>
    <w:link w:val="6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55">
    <w:name w:val="纯文本 Char"/>
    <w:basedOn w:val="22"/>
    <w:link w:val="9"/>
    <w:qFormat/>
    <w:uiPriority w:val="0"/>
    <w:rPr>
      <w:rFonts w:ascii="宋体" w:hAnsi="Courier New" w:eastAsia="仿宋_GB2312" w:cstheme="minorBidi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641</Characters>
  <Lines>5</Lines>
  <Paragraphs>1</Paragraphs>
  <TotalTime>1</TotalTime>
  <ScaleCrop>false</ScaleCrop>
  <LinksUpToDate>false</LinksUpToDate>
  <CharactersWithSpaces>752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2025-06-04T09:04:00Z</dcterms:created>
  <dc:creator>Administrator</dc:creator>
  <cp:lastModifiedBy>孙玮亮10</cp:lastModifiedBy>
  <cp:lastPrinted>2025-03-05T14:05:00Z</cp:lastPrinted>
  <dcterms:modified xsi:type="dcterms:W3CDTF">2025-06-05T10:07:37Z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