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关于调整海阳市巡游出租车运价政策的通知</w:t>
      </w:r>
    </w:p>
    <w:p>
      <w:pPr>
        <w:spacing w:line="60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楷体_GB2312" w:hAnsi="楷体_GB2312" w:eastAsia="楷体_GB2312" w:cs="楷体_GB2312"/>
          <w:b w:val="0"/>
          <w:bCs/>
          <w:sz w:val="32"/>
          <w:szCs w:val="32"/>
          <w:lang w:eastAsia="zh-CN"/>
        </w:rPr>
        <w:t>（征求意见稿）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outlineLvl w:val="9"/>
        <w:rPr>
          <w:rFonts w:hint="eastAsia" w:ascii="仿宋_GB2312" w:eastAsia="仿宋_GB2312"/>
          <w:sz w:val="32"/>
          <w:szCs w:val="32"/>
        </w:rPr>
      </w:pPr>
      <w:r>
        <w:rPr>
          <w:rFonts w:hint="eastAsia"/>
          <w:sz w:val="32"/>
          <w:szCs w:val="32"/>
          <w:lang w:val="en-US" w:eastAsia="zh-CN"/>
        </w:rPr>
        <w:t>各经营者</w:t>
      </w:r>
      <w:r>
        <w:rPr>
          <w:rFonts w:hint="eastAsia" w:ascii="仿宋_GB2312" w:eastAsia="仿宋_GB2312"/>
          <w:sz w:val="32"/>
          <w:szCs w:val="32"/>
        </w:rPr>
        <w:t>：</w:t>
      </w:r>
      <w:bookmarkStart w:id="0" w:name="_GoBack"/>
      <w:bookmarkEnd w:id="0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为进一步理顺我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</w:t>
      </w:r>
      <w:r>
        <w:rPr>
          <w:rFonts w:hint="eastAsia" w:ascii="仿宋_GB2312" w:hAnsi="仿宋_GB2312" w:eastAsia="仿宋_GB2312" w:cs="仿宋_GB2312"/>
          <w:sz w:val="32"/>
          <w:szCs w:val="32"/>
        </w:rPr>
        <w:t>巡游出租车运价结构，促进出租车行业健康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有序</w:t>
      </w:r>
      <w:r>
        <w:rPr>
          <w:rFonts w:hint="eastAsia" w:ascii="仿宋_GB2312" w:hAnsi="仿宋_GB2312" w:eastAsia="仿宋_GB2312" w:cs="仿宋_GB2312"/>
          <w:sz w:val="32"/>
          <w:szCs w:val="32"/>
        </w:rPr>
        <w:t>发展，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关于调整出租车车型租价等级标准的通知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》（烟价〔2011〕73号）、《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关于新增市区出租车车型有关问题的通知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</w:t>
      </w:r>
      <w:r>
        <w:rPr>
          <w:rFonts w:hint="eastAsia" w:hAnsi="仿宋_GB2312" w:cs="仿宋_GB2312"/>
          <w:sz w:val="32"/>
          <w:szCs w:val="32"/>
          <w:lang w:eastAsia="zh-CN"/>
        </w:rPr>
        <w:t>（烟交发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〔20</w:t>
      </w:r>
      <w:r>
        <w:rPr>
          <w:rFonts w:hint="eastAsia" w:hAnsi="仿宋_GB2312" w:cs="仿宋_GB2312"/>
          <w:sz w:val="32"/>
          <w:szCs w:val="32"/>
          <w:lang w:val="en-US" w:eastAsia="zh-CN"/>
        </w:rPr>
        <w:t>16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〕</w:t>
      </w:r>
      <w:r>
        <w:rPr>
          <w:rFonts w:hint="eastAsia" w:hAnsi="仿宋_GB2312" w:cs="仿宋_GB2312"/>
          <w:sz w:val="32"/>
          <w:szCs w:val="32"/>
          <w:lang w:val="en-US" w:eastAsia="zh-CN"/>
        </w:rPr>
        <w:t>46号</w:t>
      </w:r>
      <w:r>
        <w:rPr>
          <w:rFonts w:hint="eastAsia" w:hAnsi="仿宋_GB2312" w:cs="仿宋_GB2312"/>
          <w:sz w:val="32"/>
          <w:szCs w:val="32"/>
          <w:lang w:eastAsia="zh-CN"/>
        </w:rPr>
        <w:t>）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《</w:t>
      </w:r>
      <w:r>
        <w:rPr>
          <w:rFonts w:hint="eastAsia" w:ascii="仿宋_GB2312" w:hAnsi="仿宋_GB2312" w:eastAsia="仿宋_GB2312" w:cs="仿宋_GB2312"/>
          <w:sz w:val="32"/>
          <w:szCs w:val="32"/>
        </w:rPr>
        <w:t>关于调整市区巡游出租车运价政策的通知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》（烟发改价格〔2022〕10号）等文件要求</w:t>
      </w:r>
      <w:r>
        <w:rPr>
          <w:rFonts w:hint="eastAsia" w:ascii="仿宋_GB2312" w:hAnsi="仿宋_GB2312" w:eastAsia="仿宋_GB2312" w:cs="仿宋_GB2312"/>
          <w:sz w:val="32"/>
          <w:szCs w:val="32"/>
        </w:rPr>
        <w:t>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结合我市实际情况，现对我市巡游出租车运价调整如下</w:t>
      </w:r>
      <w:r>
        <w:rPr>
          <w:rFonts w:hint="eastAsia" w:ascii="仿宋_GB2312" w:hAnsi="仿宋_GB2312" w:eastAsia="仿宋_GB2312" w:cs="仿宋_GB2312"/>
          <w:color w:val="auto"/>
        </w:rPr>
        <w:t>: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一、运价标准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（一）起步价。将现行我市出租车起步价3公里（含）7.00元调整为8.00元。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（二）车公里租价。将现行我市出租车行驶超过3公里（不含）后每公里收取1.5元的车公里租价调整为1.8元。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（三）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auto"/>
        </w:rPr>
        <w:t>回空补偿。6公里以内的不收空驶费；6公里（含）</w:t>
      </w:r>
      <w:r>
        <w:rPr>
          <w:rFonts w:hint="eastAsia" w:ascii="仿宋_GB2312" w:hAnsi="仿宋_GB2312" w:eastAsia="仿宋_GB2312" w:cs="仿宋_GB2312"/>
          <w:color w:val="auto"/>
          <w:lang w:val="en-US" w:eastAsia="zh-CN"/>
        </w:rPr>
        <w:t>以上</w:t>
      </w:r>
      <w:r>
        <w:rPr>
          <w:rFonts w:hint="eastAsia" w:ascii="仿宋_GB2312" w:hAnsi="仿宋_GB2312" w:eastAsia="仿宋_GB2312" w:cs="仿宋_GB2312"/>
          <w:color w:val="auto"/>
        </w:rPr>
        <w:t>的，每公里按车公里租价的50%加收空驶费。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（四）低速等待费。时速低于12公里时，累计每满3分钟收取1公里租价，不满3分钟不收费。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 xml:space="preserve">（五）夜间租车费。出租车在夜间22时至次日5时以内被租用时，加收租价20%的夜车费。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黑体" w:hAnsi="黑体" w:eastAsia="黑体" w:cs="黑体"/>
          <w:color w:val="auto"/>
        </w:rPr>
      </w:pPr>
      <w:r>
        <w:rPr>
          <w:rFonts w:hint="eastAsia" w:ascii="黑体" w:hAnsi="黑体" w:eastAsia="黑体" w:cs="黑体"/>
          <w:color w:val="auto"/>
        </w:rPr>
        <w:t>二、其他规定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（一）过收费渡口、桥梁、隧道、公路时付出的费用，因乘客原因发生的停车费等，由乘客承担。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（二）计价以“元/公里”为单位，运价尾数以元为单位，元以下四舍五入。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rPr>
          <w:rFonts w:hint="eastAsia" w:ascii="仿宋_GB2312" w:hAnsi="仿宋_GB2312" w:eastAsia="仿宋_GB2312" w:cs="仿宋_GB2312"/>
          <w:color w:val="auto"/>
        </w:rPr>
      </w:pPr>
      <w:r>
        <w:rPr>
          <w:rFonts w:hint="eastAsia" w:ascii="仿宋_GB2312" w:hAnsi="仿宋_GB2312" w:eastAsia="仿宋_GB2312" w:cs="仿宋_GB2312"/>
          <w:color w:val="auto"/>
        </w:rPr>
        <w:t>（三）在计价器调整期间，出租车完成计价器调整的，执行新运价；未完成的，暂执行原运价。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632" w:firstLineChars="200"/>
        <w:textAlignment w:val="auto"/>
        <w:outlineLvl w:val="9"/>
        <w:rPr>
          <w:rFonts w:hint="eastAsia"/>
          <w:sz w:val="32"/>
          <w:szCs w:val="32"/>
          <w:lang w:val="en-US" w:eastAsia="zh-CN"/>
        </w:rPr>
      </w:pPr>
      <w:r>
        <w:rPr>
          <w:rFonts w:hint="eastAsia"/>
          <w:sz w:val="32"/>
          <w:szCs w:val="32"/>
          <w:lang w:val="en-US" w:eastAsia="zh-CN"/>
        </w:rPr>
        <w:t>本通知自2025年*月*日起执行，有效期*年。</w:t>
      </w:r>
    </w:p>
    <w:p>
      <w:pPr>
        <w:pStyle w:val="2"/>
        <w:rPr>
          <w:rFonts w:hint="eastAsia"/>
          <w:lang w:val="en-US" w:eastAsia="zh-CN"/>
        </w:rPr>
      </w:pP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ind w:firstLine="552" w:firstLineChars="200"/>
        <w:jc w:val="center"/>
        <w:textAlignment w:val="auto"/>
        <w:outlineLvl w:val="9"/>
        <w:rPr>
          <w:rFonts w:hint="eastAsia" w:ascii="仿宋_GB2312" w:eastAsia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</w:t>
      </w:r>
    </w:p>
    <w:sectPr>
      <w:footerReference r:id="rId3" w:type="default"/>
      <w:footerReference r:id="rId4" w:type="even"/>
      <w:pgSz w:w="11906" w:h="16838"/>
      <w:pgMar w:top="2098" w:right="1531" w:bottom="1871" w:left="1531" w:header="851" w:footer="1418" w:gutter="0"/>
      <w:pgNumType w:fmt="numberInDash"/>
      <w:cols w:space="720" w:num="1"/>
      <w:docGrid w:type="linesAndChars" w:linePitch="579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tabs>
        <w:tab w:val="center" w:pos="4422"/>
        <w:tab w:val="clear" w:pos="4153"/>
      </w:tabs>
      <w:rPr>
        <w:rFonts w:hint="eastAsia"/>
        <w:lang w:eastAsia="zh-CN"/>
      </w:rPr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  <w:framePr w:wrap="around" w:vAnchor="text" w:hAnchor="margin" w:xAlign="outside" w:y="1"/>
      <w:rPr>
        <w:rStyle w:val="10"/>
      </w:rPr>
    </w:pPr>
    <w:r>
      <w:rPr>
        <w:rStyle w:val="10"/>
      </w:rPr>
      <w:fldChar w:fldCharType="begin"/>
    </w:r>
    <w:r>
      <w:rPr>
        <w:rStyle w:val="10"/>
      </w:rPr>
      <w:instrText xml:space="preserve">PAGE  </w:instrText>
    </w:r>
    <w:r>
      <w:rPr>
        <w:rStyle w:val="10"/>
      </w:rPr>
      <w:fldChar w:fldCharType="separate"/>
    </w:r>
    <w:r>
      <w:rPr>
        <w:rStyle w:val="10"/>
      </w:rPr>
      <w:t>4</w:t>
    </w:r>
    <w:r>
      <w:rPr>
        <w:rStyle w:val="10"/>
      </w:rPr>
      <w:fldChar w:fldCharType="end"/>
    </w:r>
  </w:p>
  <w:p>
    <w:pPr>
      <w:pStyle w:val="6"/>
      <w:ind w:right="360" w:firstLine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RkZDVjODg1MWZmOWViODlkNmZhMjJkMWM5Y2Q0ZDgifQ=="/>
  </w:docVars>
  <w:rsids>
    <w:rsidRoot w:val="00000000"/>
    <w:rsid w:val="007943BB"/>
    <w:rsid w:val="008F184A"/>
    <w:rsid w:val="00B17D8B"/>
    <w:rsid w:val="00BF16CC"/>
    <w:rsid w:val="00F47CD5"/>
    <w:rsid w:val="01572344"/>
    <w:rsid w:val="01844EC5"/>
    <w:rsid w:val="027619AC"/>
    <w:rsid w:val="0350053B"/>
    <w:rsid w:val="04F27A0F"/>
    <w:rsid w:val="05855533"/>
    <w:rsid w:val="05AD7845"/>
    <w:rsid w:val="066135D2"/>
    <w:rsid w:val="070273C5"/>
    <w:rsid w:val="07222102"/>
    <w:rsid w:val="07634A6D"/>
    <w:rsid w:val="07B55A44"/>
    <w:rsid w:val="07C00EED"/>
    <w:rsid w:val="081D0919"/>
    <w:rsid w:val="08443D9B"/>
    <w:rsid w:val="084E5FAA"/>
    <w:rsid w:val="0856364B"/>
    <w:rsid w:val="090C55D4"/>
    <w:rsid w:val="096D0C39"/>
    <w:rsid w:val="09BA060C"/>
    <w:rsid w:val="0A00201B"/>
    <w:rsid w:val="0A794034"/>
    <w:rsid w:val="0A980CBD"/>
    <w:rsid w:val="0B6F103F"/>
    <w:rsid w:val="0B9B0675"/>
    <w:rsid w:val="0C411294"/>
    <w:rsid w:val="0D1E002E"/>
    <w:rsid w:val="0D2729F3"/>
    <w:rsid w:val="0D2F2DF1"/>
    <w:rsid w:val="0E41358C"/>
    <w:rsid w:val="0E5020EF"/>
    <w:rsid w:val="0E723FCB"/>
    <w:rsid w:val="0F222ECF"/>
    <w:rsid w:val="0FAC1CBE"/>
    <w:rsid w:val="10030D22"/>
    <w:rsid w:val="11222D17"/>
    <w:rsid w:val="113A27F3"/>
    <w:rsid w:val="11833527"/>
    <w:rsid w:val="125515DD"/>
    <w:rsid w:val="1296752A"/>
    <w:rsid w:val="1356385F"/>
    <w:rsid w:val="13EA178A"/>
    <w:rsid w:val="13F23ED1"/>
    <w:rsid w:val="160506C4"/>
    <w:rsid w:val="16CF4F46"/>
    <w:rsid w:val="175F7788"/>
    <w:rsid w:val="17901D26"/>
    <w:rsid w:val="17C42A06"/>
    <w:rsid w:val="17DD0EFB"/>
    <w:rsid w:val="180C6316"/>
    <w:rsid w:val="19560E68"/>
    <w:rsid w:val="1A421486"/>
    <w:rsid w:val="1C354CA0"/>
    <w:rsid w:val="1C655763"/>
    <w:rsid w:val="1D6B3F52"/>
    <w:rsid w:val="1DBB7C93"/>
    <w:rsid w:val="1E7D4396"/>
    <w:rsid w:val="1E883617"/>
    <w:rsid w:val="1F005A2D"/>
    <w:rsid w:val="1F944ACD"/>
    <w:rsid w:val="20951C38"/>
    <w:rsid w:val="209A5A6C"/>
    <w:rsid w:val="21250E10"/>
    <w:rsid w:val="22222AE6"/>
    <w:rsid w:val="22303DD8"/>
    <w:rsid w:val="22B07269"/>
    <w:rsid w:val="22C9262E"/>
    <w:rsid w:val="23F642EC"/>
    <w:rsid w:val="24DE4344"/>
    <w:rsid w:val="252648BD"/>
    <w:rsid w:val="265A7499"/>
    <w:rsid w:val="26AF07D3"/>
    <w:rsid w:val="27207FB4"/>
    <w:rsid w:val="27B01EA5"/>
    <w:rsid w:val="2843542A"/>
    <w:rsid w:val="28F65471"/>
    <w:rsid w:val="29310907"/>
    <w:rsid w:val="29AC3A32"/>
    <w:rsid w:val="2A3B692A"/>
    <w:rsid w:val="2B5E2775"/>
    <w:rsid w:val="2B76732C"/>
    <w:rsid w:val="2C9740E6"/>
    <w:rsid w:val="2CE73954"/>
    <w:rsid w:val="2D1C2FCC"/>
    <w:rsid w:val="2E106A9E"/>
    <w:rsid w:val="2E4C168F"/>
    <w:rsid w:val="2FF24A22"/>
    <w:rsid w:val="30B013C6"/>
    <w:rsid w:val="31562CE7"/>
    <w:rsid w:val="31817296"/>
    <w:rsid w:val="32586D19"/>
    <w:rsid w:val="3276317E"/>
    <w:rsid w:val="32A5594C"/>
    <w:rsid w:val="32DD31FD"/>
    <w:rsid w:val="33344DC5"/>
    <w:rsid w:val="33CA2E04"/>
    <w:rsid w:val="35CE4E54"/>
    <w:rsid w:val="36EC61C5"/>
    <w:rsid w:val="37C367C8"/>
    <w:rsid w:val="38201310"/>
    <w:rsid w:val="383B4063"/>
    <w:rsid w:val="3A8127F2"/>
    <w:rsid w:val="3A8A5A19"/>
    <w:rsid w:val="3C5E3797"/>
    <w:rsid w:val="3CF1262F"/>
    <w:rsid w:val="3E153E0E"/>
    <w:rsid w:val="3E3809A4"/>
    <w:rsid w:val="3F270021"/>
    <w:rsid w:val="3F6B6FD5"/>
    <w:rsid w:val="406A64D7"/>
    <w:rsid w:val="41410DFB"/>
    <w:rsid w:val="4209691C"/>
    <w:rsid w:val="421C1386"/>
    <w:rsid w:val="42D125E4"/>
    <w:rsid w:val="42D67047"/>
    <w:rsid w:val="43854BC3"/>
    <w:rsid w:val="468E66FE"/>
    <w:rsid w:val="47172C63"/>
    <w:rsid w:val="475D5506"/>
    <w:rsid w:val="478840DF"/>
    <w:rsid w:val="48267F04"/>
    <w:rsid w:val="488302FC"/>
    <w:rsid w:val="49B91A22"/>
    <w:rsid w:val="4A0B03F6"/>
    <w:rsid w:val="4AEF5A4F"/>
    <w:rsid w:val="4BA9722E"/>
    <w:rsid w:val="4BC75CB8"/>
    <w:rsid w:val="4C2474BE"/>
    <w:rsid w:val="4C3D6D8F"/>
    <w:rsid w:val="4DC425DE"/>
    <w:rsid w:val="4DFC7480"/>
    <w:rsid w:val="4E995F58"/>
    <w:rsid w:val="4EAE04DC"/>
    <w:rsid w:val="4F281560"/>
    <w:rsid w:val="4F532425"/>
    <w:rsid w:val="4F6E4F23"/>
    <w:rsid w:val="4FCA0B23"/>
    <w:rsid w:val="505F5027"/>
    <w:rsid w:val="51D5088D"/>
    <w:rsid w:val="526D489E"/>
    <w:rsid w:val="52A1043E"/>
    <w:rsid w:val="54C95931"/>
    <w:rsid w:val="54D71C01"/>
    <w:rsid w:val="57D25FA9"/>
    <w:rsid w:val="57E07043"/>
    <w:rsid w:val="57E502DB"/>
    <w:rsid w:val="581C434C"/>
    <w:rsid w:val="583019E9"/>
    <w:rsid w:val="58703D6D"/>
    <w:rsid w:val="587C3386"/>
    <w:rsid w:val="58D81715"/>
    <w:rsid w:val="596D2F3F"/>
    <w:rsid w:val="5AB71F7B"/>
    <w:rsid w:val="5AD1477B"/>
    <w:rsid w:val="5C5D48E3"/>
    <w:rsid w:val="5C9A1694"/>
    <w:rsid w:val="5D36313C"/>
    <w:rsid w:val="5E130A09"/>
    <w:rsid w:val="600716D6"/>
    <w:rsid w:val="61E4134C"/>
    <w:rsid w:val="626B619A"/>
    <w:rsid w:val="630C0D91"/>
    <w:rsid w:val="631F0198"/>
    <w:rsid w:val="63A17875"/>
    <w:rsid w:val="63AC41EF"/>
    <w:rsid w:val="63D074B3"/>
    <w:rsid w:val="64B452BD"/>
    <w:rsid w:val="65E06E0D"/>
    <w:rsid w:val="66053F6B"/>
    <w:rsid w:val="665E00F9"/>
    <w:rsid w:val="66B317D0"/>
    <w:rsid w:val="6831605A"/>
    <w:rsid w:val="683230C8"/>
    <w:rsid w:val="68896A60"/>
    <w:rsid w:val="68C32438"/>
    <w:rsid w:val="6973346C"/>
    <w:rsid w:val="6B723472"/>
    <w:rsid w:val="6BA55C40"/>
    <w:rsid w:val="6BD03639"/>
    <w:rsid w:val="6C3B2204"/>
    <w:rsid w:val="6C7F0114"/>
    <w:rsid w:val="6E654528"/>
    <w:rsid w:val="6EA83F8D"/>
    <w:rsid w:val="6ECC7917"/>
    <w:rsid w:val="6F7E13A1"/>
    <w:rsid w:val="6FE9458C"/>
    <w:rsid w:val="70511246"/>
    <w:rsid w:val="70D57DD0"/>
    <w:rsid w:val="70F41E6F"/>
    <w:rsid w:val="71436FB7"/>
    <w:rsid w:val="72CD4238"/>
    <w:rsid w:val="72E43211"/>
    <w:rsid w:val="73034D91"/>
    <w:rsid w:val="732310A2"/>
    <w:rsid w:val="73AE2985"/>
    <w:rsid w:val="74153D34"/>
    <w:rsid w:val="74E92516"/>
    <w:rsid w:val="75D733BD"/>
    <w:rsid w:val="76196F25"/>
    <w:rsid w:val="773067D7"/>
    <w:rsid w:val="773D22DE"/>
    <w:rsid w:val="774A3324"/>
    <w:rsid w:val="77501D40"/>
    <w:rsid w:val="77BC5D34"/>
    <w:rsid w:val="78E60196"/>
    <w:rsid w:val="7930733D"/>
    <w:rsid w:val="796E7758"/>
    <w:rsid w:val="7997722F"/>
    <w:rsid w:val="79F575FA"/>
    <w:rsid w:val="7A540037"/>
    <w:rsid w:val="7A824AE4"/>
    <w:rsid w:val="7AB27D64"/>
    <w:rsid w:val="7B86669D"/>
    <w:rsid w:val="7B9854E0"/>
    <w:rsid w:val="7C142DB9"/>
    <w:rsid w:val="7CA03DD8"/>
    <w:rsid w:val="7CBF3142"/>
    <w:rsid w:val="7E691739"/>
    <w:rsid w:val="7E7B39C4"/>
    <w:rsid w:val="7EC14B12"/>
    <w:rsid w:val="7F7C624B"/>
    <w:rsid w:val="7F802FB0"/>
    <w:rsid w:val="7F8C0D26"/>
    <w:rsid w:val="7FD840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link w:val="15"/>
    <w:qFormat/>
    <w:uiPriority w:val="0"/>
    <w:pPr>
      <w:widowControl w:val="0"/>
      <w:jc w:val="both"/>
    </w:pPr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default="1" w:styleId="9">
    <w:name w:val="Default Paragraph Font"/>
    <w:semiHidden/>
    <w:qFormat/>
    <w:uiPriority w:val="0"/>
  </w:style>
  <w:style w:type="table" w:default="1" w:styleId="11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autoSpaceDE w:val="0"/>
      <w:autoSpaceDN w:val="0"/>
      <w:adjustRightInd w:val="0"/>
      <w:spacing w:line="360" w:lineRule="auto"/>
      <w:jc w:val="left"/>
    </w:pPr>
    <w:rPr>
      <w:rFonts w:ascii="Calibri"/>
    </w:rPr>
  </w:style>
  <w:style w:type="paragraph" w:styleId="3">
    <w:name w:val="Body Text First Indent 2"/>
    <w:basedOn w:val="4"/>
    <w:next w:val="1"/>
    <w:qFormat/>
    <w:uiPriority w:val="0"/>
    <w:pPr>
      <w:spacing w:after="120"/>
      <w:ind w:left="420" w:leftChars="200" w:firstLine="420" w:firstLineChars="200"/>
    </w:pPr>
    <w:rPr>
      <w:rFonts w:ascii="仿宋_GB2312" w:hAnsi="Times New Roman"/>
      <w:lang w:val="en-US" w:eastAsia="zh-CN"/>
    </w:rPr>
  </w:style>
  <w:style w:type="paragraph" w:styleId="4">
    <w:name w:val="Body Text Indent"/>
    <w:basedOn w:val="1"/>
    <w:next w:val="5"/>
    <w:qFormat/>
    <w:uiPriority w:val="0"/>
    <w:pPr>
      <w:ind w:firstLine="630"/>
    </w:pPr>
    <w:rPr>
      <w:rFonts w:ascii="Calibri"/>
    </w:rPr>
  </w:style>
  <w:style w:type="paragraph" w:customStyle="1" w:styleId="5">
    <w:name w:val="样式 正文文本缩进 + 左侧:  2 字符"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toc 1"/>
    <w:basedOn w:val="1"/>
    <w:next w:val="1"/>
    <w:qFormat/>
    <w:uiPriority w:val="0"/>
    <w:pPr>
      <w:widowControl/>
      <w:adjustRightInd w:val="0"/>
      <w:snapToGrid w:val="0"/>
      <w:spacing w:after="200"/>
      <w:jc w:val="left"/>
    </w:pPr>
    <w:rPr>
      <w:rFonts w:ascii="Tahoma" w:hAnsi="Tahoma" w:eastAsia="微软雅黑"/>
      <w:kern w:val="0"/>
      <w:sz w:val="22"/>
      <w:szCs w:val="22"/>
    </w:rPr>
  </w:style>
  <w:style w:type="character" w:styleId="10">
    <w:name w:val="page number"/>
    <w:basedOn w:val="9"/>
    <w:qFormat/>
    <w:uiPriority w:val="0"/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3">
    <w:name w:val="页脚1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sz w:val="18"/>
      <w:szCs w:val="18"/>
    </w:rPr>
  </w:style>
  <w:style w:type="character" w:customStyle="1" w:styleId="14">
    <w:name w:val="页码1"/>
    <w:basedOn w:val="15"/>
    <w:link w:val="1"/>
    <w:qFormat/>
    <w:uiPriority w:val="0"/>
    <w:rPr>
      <w:rFonts w:ascii="仿宋_GB2312" w:hAnsi="Times New Roman" w:eastAsia="仿宋_GB2312" w:cs="Times New Roman"/>
      <w:kern w:val="2"/>
      <w:sz w:val="32"/>
      <w:szCs w:val="32"/>
      <w:lang w:val="en-US" w:eastAsia="zh-CN" w:bidi="ar-SA"/>
    </w:rPr>
  </w:style>
  <w:style w:type="character" w:customStyle="1" w:styleId="15">
    <w:name w:val="默认段落字体1"/>
    <w:link w:val="1"/>
    <w:qFormat/>
    <w:uiPriority w:val="0"/>
    <w:rPr>
      <w:rFonts w:ascii="Times New Roman" w:hAnsi="Times New Roman" w:eastAsia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624</Words>
  <Characters>692</Characters>
  <Lines>0</Lines>
  <Paragraphs>0</Paragraphs>
  <TotalTime>1</TotalTime>
  <ScaleCrop>false</ScaleCrop>
  <LinksUpToDate>false</LinksUpToDate>
  <CharactersWithSpaces>732</CharactersWithSpaces>
  <Application>WPS Office_10.8.2.6613_F1E327BC-269C-435d-A152-05C5408002CA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2024-06-14T02:32:00Z</dcterms:created>
  <dc:creator>Administrator</dc:creator>
  <cp:lastModifiedBy>zhangxiaowen</cp:lastModifiedBy>
  <cp:lastPrinted>2025-01-03T07:55:00Z</cp:lastPrinted>
  <dcterms:modified xsi:type="dcterms:W3CDTF">2025-02-20T02:33:39Z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2052-10.8.2.6613</vt:lpwstr>
  </property>
  <property fmtid="{D5CDD505-2E9C-101B-9397-08002B2CF9AE}" pid="3" name="ICV">
    <vt:lpwstr>5D0875DB95CD4ED188DFF7FB3523C9CC_12</vt:lpwstr>
  </property>
</Properties>
</file>