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580" w:lineRule="exact"/>
        <w:jc w:val="left"/>
        <w:rPr>
          <w:rFonts w:hint="eastAsia" w:ascii="黑体" w:hAnsi="黑体" w:eastAsia="黑体" w:cs="黑体"/>
          <w:color w:val="010101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10101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010101"/>
          <w:sz w:val="32"/>
          <w:szCs w:val="32"/>
          <w:highlight w:val="none"/>
          <w:lang w:val="en-US" w:eastAsia="zh-CN"/>
        </w:rPr>
        <w:t>3</w:t>
      </w:r>
    </w:p>
    <w:p>
      <w:pPr>
        <w:pStyle w:val="2"/>
        <w:shd w:val="clear" w:color="auto" w:fill="FFFFFF"/>
        <w:spacing w:before="0" w:beforeAutospacing="0" w:after="0" w:afterAutospacing="0" w:line="580" w:lineRule="exact"/>
        <w:jc w:val="center"/>
        <w:rPr>
          <w:rFonts w:hint="eastAsia" w:ascii="方正小标宋简体" w:hAnsi="方正小标宋简体" w:eastAsia="方正小标宋简体" w:cs="方正小标宋简体"/>
          <w:color w:val="010101"/>
          <w:sz w:val="44"/>
          <w:szCs w:val="44"/>
          <w:highlight w:val="none"/>
        </w:rPr>
      </w:pPr>
    </w:p>
    <w:p>
      <w:pPr>
        <w:pStyle w:val="2"/>
        <w:shd w:val="clear" w:color="auto" w:fill="FFFFFF"/>
        <w:spacing w:before="0" w:beforeAutospacing="0" w:after="0" w:afterAutospacing="0" w:line="580" w:lineRule="exact"/>
        <w:jc w:val="center"/>
        <w:rPr>
          <w:rFonts w:hint="eastAsia" w:ascii="方正小标宋简体" w:hAnsi="方正小标宋简体" w:eastAsia="方正小标宋简体" w:cs="方正小标宋简体"/>
          <w:color w:val="010101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10101"/>
          <w:sz w:val="44"/>
          <w:szCs w:val="44"/>
          <w:highlight w:val="none"/>
        </w:rPr>
        <w:t>疫情防控注意事项</w:t>
      </w:r>
    </w:p>
    <w:p>
      <w:pPr>
        <w:pStyle w:val="2"/>
        <w:shd w:val="clear" w:color="auto" w:fill="FFFFFF"/>
        <w:spacing w:before="0" w:beforeAutospacing="0" w:after="0" w:afterAutospacing="0" w:line="580" w:lineRule="exact"/>
        <w:jc w:val="center"/>
        <w:rPr>
          <w:rFonts w:hint="eastAsia" w:ascii="方正小标宋简体" w:hAnsi="方正小标宋简体" w:eastAsia="方正小标宋简体" w:cs="方正小标宋简体"/>
          <w:color w:val="010101"/>
          <w:sz w:val="44"/>
          <w:szCs w:val="44"/>
          <w:highlight w:val="none"/>
        </w:rPr>
      </w:pPr>
    </w:p>
    <w:p>
      <w:pPr>
        <w:pStyle w:val="2"/>
        <w:shd w:val="clear" w:color="auto" w:fill="FFFFFF"/>
        <w:spacing w:before="0" w:beforeAutospacing="0" w:after="0" w:afterAutospacing="0" w:line="580" w:lineRule="exact"/>
        <w:ind w:firstLine="645"/>
        <w:jc w:val="both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1.为保证考生身体健康，按照省、烟台市疫情防控有关规定，所有参加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体检的考生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需持48小时内有效核酸阴性证明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实行健康码、行程码和新冠疫苗接种记录“三码”联查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考生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应当主动出示山东省健康通行码（绿码）、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行程卡、新冠疫苗接种记录，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并按要求接受体温测量。</w:t>
      </w:r>
    </w:p>
    <w:p>
      <w:pPr>
        <w:pStyle w:val="2"/>
        <w:shd w:val="clear" w:color="auto" w:fill="FFFFFF"/>
        <w:spacing w:before="0" w:beforeAutospacing="0" w:after="0" w:afterAutospacing="0" w:line="580" w:lineRule="exact"/>
        <w:ind w:firstLine="645"/>
        <w:jc w:val="both"/>
        <w:rPr>
          <w:rFonts w:hint="eastAsia" w:ascii="仿宋_GB2312" w:eastAsia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pacing w:val="0"/>
          <w:sz w:val="32"/>
          <w:szCs w:val="32"/>
          <w:highlight w:val="none"/>
          <w:lang w:val="en-US" w:eastAsia="zh-CN"/>
        </w:rPr>
        <w:t>2.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参加体检人员须全程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佩戴好一次性医用口罩或医用外科口罩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，</w:t>
      </w:r>
      <w:r>
        <w:rPr>
          <w:rFonts w:hint="eastAsia" w:ascii="仿宋_GB2312" w:eastAsia="仿宋_GB2312"/>
          <w:color w:val="auto"/>
          <w:spacing w:val="0"/>
          <w:sz w:val="32"/>
          <w:szCs w:val="32"/>
          <w:highlight w:val="none"/>
        </w:rPr>
        <w:t>与周围人员尽可能保</w:t>
      </w:r>
      <w:bookmarkStart w:id="0" w:name="_GoBack"/>
      <w:bookmarkEnd w:id="0"/>
      <w:r>
        <w:rPr>
          <w:rFonts w:hint="eastAsia" w:ascii="仿宋_GB2312" w:eastAsia="仿宋_GB2312"/>
          <w:color w:val="auto"/>
          <w:spacing w:val="0"/>
          <w:sz w:val="32"/>
          <w:szCs w:val="32"/>
          <w:highlight w:val="none"/>
        </w:rPr>
        <w:t>持1米以上安全距离。</w:t>
      </w:r>
    </w:p>
    <w:p>
      <w:pPr>
        <w:pStyle w:val="2"/>
        <w:shd w:val="clear" w:color="auto" w:fill="FFFFFF"/>
        <w:spacing w:before="0" w:beforeAutospacing="0" w:after="0" w:afterAutospacing="0" w:line="580" w:lineRule="exact"/>
        <w:ind w:firstLine="645"/>
        <w:jc w:val="both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3.考生有以下情形的，不得参加本次体检：确诊病例、疑似病例、无症状感染者和尚在隔离观察期的密切接触者、密切接触者的密切接触者；近14天有发热、咳嗽等症状未痊愈且未排除传染病及身体不适者;有境外旅居史且入境不满28天的；有中、高风险等疫情重点地区旅居史且离开上述地区不满14天的；居住社区21天内发生疫情的；有现场疫情防疫人员认定的其他情况。</w:t>
      </w:r>
    </w:p>
    <w:p>
      <w:pPr>
        <w:pStyle w:val="2"/>
        <w:shd w:val="clear" w:color="auto" w:fill="FFFFFF"/>
        <w:spacing w:before="0" w:beforeAutospacing="0" w:after="0" w:afterAutospacing="0" w:line="580" w:lineRule="exact"/>
        <w:ind w:firstLine="645"/>
        <w:jc w:val="both"/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请广大考生近期注意做好自我健康管理，以免影响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体检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凡违反山东省常态化疫情防控有关规定，隐瞒、虚报旅居史、接触史、健康状况等疫情防控重点信息的，将依法依规追究责任。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疫情防控未尽事宜，按照省市有关规定执行。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9A1F3B"/>
    <w:rsid w:val="14666D4A"/>
    <w:rsid w:val="184A0395"/>
    <w:rsid w:val="25FE525F"/>
    <w:rsid w:val="2FF66A0B"/>
    <w:rsid w:val="35B05E85"/>
    <w:rsid w:val="39111434"/>
    <w:rsid w:val="3A133C89"/>
    <w:rsid w:val="54814227"/>
    <w:rsid w:val="59F45A72"/>
    <w:rsid w:val="66B57027"/>
    <w:rsid w:val="679A1F3B"/>
    <w:rsid w:val="6CED45DF"/>
    <w:rsid w:val="799F682B"/>
    <w:rsid w:val="7A13247A"/>
    <w:rsid w:val="7A9E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2020-09-07T07:39:00Z</dcterms:created>
  <dc:creator>Administrator</dc:creator>
  <cp:lastModifiedBy>lenovo</cp:lastModifiedBy>
  <cp:lastPrinted>2021-09-02T14:39:00Z</cp:lastPrinted>
  <dcterms:modified xsi:type="dcterms:W3CDTF">2021-09-22T06:33:55Z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5BC8F49F10AB4263BDD1432CC7815150</vt:lpwstr>
  </property>
</Properties>
</file>