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C04A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关于进一步推动海阳市针织毛衫产业</w:t>
      </w:r>
    </w:p>
    <w:p w14:paraId="7C1DAEF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高质量发展的实施意见》政策解读</w:t>
      </w:r>
    </w:p>
    <w:p w14:paraId="2AF85C5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p w14:paraId="72B1223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一、制定《关于进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一步推动海阳市针织毛衫产业高质量发展的实施意见》的依据</w:t>
      </w:r>
    </w:p>
    <w:p w14:paraId="4710C11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针织毛衫产业是海阳市的传统支柱产业和重要民生产业。为贯彻落实《纺织工业数字化转型实施方案》（工信部联消费〔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2025〕139号）、《数字化助力消费品工业“三品”行动方案（2022－2025年）》（工信部联消费〔2022〕79号）、《山东省现代轻工纺织产业发展三年行动计划（2023-2025年）》（鲁工信发〔2023〕10号）等文件精神，我市出台《关于进一步推动海阳市针织毛衫产业高质量发展的实施意见》（以下简称《意见》），《意见》秉持了与时俱进理念，坚持了社会效益和经济效益相结合、市场主导和政府引导相结合、系统谋划与精准施策相结合等基本原则，为我市针织毛衫产业当前面临的困境提供了合理有效的解决路径，是提振产业发展信心的强力支撑。</w:t>
      </w:r>
    </w:p>
    <w:p w14:paraId="2B23D2D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二、制定《关于进一步推动海阳市针织毛衫产业高质量发展的实施意见》的必要性和可行性</w:t>
      </w:r>
    </w:p>
    <w:p w14:paraId="6441879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今年以来，我市毛衫产业发展困难重重。在当前形势下，及时解决海阳针织毛衫产业存在的产业结构、产品结构不合理以及实施品牌战略效果不明显等问题已迫在眉睫。为有效推动全市针织毛衫产业转型升级发展，解决产业转型升级遇到的各类困难，市工信局会同有关部门，深入调研征求意见提出《意见》，《意见》贯彻落实“增品种、提品质、创品牌”的国家战略，重点围绕平台建设、设计研发、销售渠道、完善产业链条、加强企业服务等方面制定相应条款以解决产业当前面临的重大挑战，推动全市针织毛衫产业差异化发展，助力产业集群走向时尚化、高端化、品牌化、数智化，努力建设针织毛衫产业强市。</w:t>
      </w:r>
    </w:p>
    <w:p w14:paraId="5F6A174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三、《关于进一步推动海阳市针织毛衫产业高质量发展的实施意见》的主要内容</w:t>
      </w:r>
    </w:p>
    <w:p w14:paraId="13AA7E4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（一）平台赋能，产业跃升</w:t>
      </w:r>
    </w:p>
    <w:p w14:paraId="5AAA0BF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搭建针织毛衫产业综合服务平台，引导企业投资建设设计中心、打样中心，引进高水平毛衫设计师、工艺师、制版师，定期开展产业发展相关活动；打造“海阳毛衫”销售中心，以“海阳毛衫”整体品牌为牵引，打造海阳毛衫产品集中展示区，定期开展毛衫产品走秀、文艺演出，推动毛衫产品销售；打造海阳毛衫企业对接平台，合理整合产业资源。</w:t>
      </w:r>
    </w:p>
    <w:p w14:paraId="66452C4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（二）聚焦研发，激活“针织＋”</w:t>
      </w:r>
    </w:p>
    <w:p w14:paraId="2449A0B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推动针织产品在功能性服装上的应用，鼓励企业开发功能性针织产品，加强新型材料在滑雪服、救援服、远航服、新型运动服、特种作训服等特殊领域服装上的应用；推动针织产品在非服装领域的应用，加强企业在交通运输、清洁能源及航空航天等新兴领域、非服装领域上进行产品开发和应用；推动针织文创系列产品的开发应用，鼓励企业利用针织技术，与我市航空航天、清洁能源、文化风光等元素相结合，制造具有海阳特色的文创产品，讲好海阳故事。</w:t>
      </w:r>
    </w:p>
    <w:p w14:paraId="4F69117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（三）锻链补短，强基固本</w:t>
      </w:r>
    </w:p>
    <w:p w14:paraId="30C6EDE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补齐产业链短板，通过以商招商、链式招商模式等方法，吸引更多产业链企业在海落地，对新落地企业实施全周期服务；推动设备、花型、纱线三大超市落地，鼓励企业发挥主观能动性，补足加工链发展短板；鼓励企业实现绿色化、智能化生产，通过技术改造与模式创新实现降本增效，加速构建面向未来的可持续竞争力，将绿色化、智能化转型转化为长期增长动能；深化产业工人队伍建设改革，鼓励引导开展企业冠名订单班、岗位实习、专业工种轮训、建设就业实习基地、共建产业学院等多种渠道、多种形式的校企合作，培养、造就一批具备较强实际动手能力和较高综合职业素质的高技能人才。</w:t>
      </w:r>
    </w:p>
    <w:p w14:paraId="1D4CB47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（四）通渠拓市，破壁出圈</w:t>
      </w:r>
    </w:p>
    <w:p w14:paraId="69E59F0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支持企业建立品牌矩阵，实施“海阳毛衫”区域公用品牌战略，提升“海阳毛衫”品牌影响力；持续开拓新兴市场，坚定稳住海阳毛衫的外销优势；加大线上电商扶持力度，鼓励企业积极尝试跨境电商模式；促进品牌方与加工企业协同发展，支持品牌方在海设立专卖店、品牌店，将针织毛衫服装订单发放至毛衫企业加工。</w:t>
      </w:r>
    </w:p>
    <w:p w14:paraId="433C5B5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（五）优服增效，精准助企</w:t>
      </w:r>
    </w:p>
    <w:p w14:paraId="42C0BE8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推动金融赋能毛衫产业，完善落实政银企对接机制，推动信息畅通与资源共享，进一步简化贷款流程，降低企业融资成本，提升融资效率；鼓励引导银行机构围绕毛衫产业特色集群，积极创新特色化、专业化信贷产品，持续加大对企业技术改造、产业转型升级支持力度；加强对毛衫产业创新园、海阳国际针织毛衫城等园区的服务力度，定期组织开展毛衫对接会，提升“海阳毛衫”品牌影响力；引导企业引入基于针织毛衫产业的数字制造、AI智能、虚拟3D、云计算、工业互联网等供应链创新服务机构，推动产业发展新的业态环境；加强针织毛衫企业质量管理体系建设，全面提升毛衫产业质量水平和核心竞争力；引导企业建立质量安全信用管理机制，加强针织毛衫产业信用管理。</w:t>
      </w:r>
    </w:p>
    <w:p w14:paraId="3A1B34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32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1830</Words>
  <Characters>1859</Characters>
  <Lines>0</Lines>
  <Paragraphs>0</Paragraphs>
  <TotalTime>33</TotalTime>
  <ScaleCrop>false</ScaleCrop>
  <LinksUpToDate>false</LinksUpToDate>
  <CharactersWithSpaces>1860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2025-09-06T10:06:45Z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eyJoZGlkIjoiNzZjYTE4ZGE0MGZkNWRlOTI4Y2E0ZWM0YTU5N2JjZmQifQ==</vt:lpwstr>
  </property>
  <property fmtid="{D5CDD505-2E9C-101B-9397-08002B2CF9AE}" pid="4" name="ICV">
    <vt:lpwstr>7F2D07B720F94BDAADAB9F614C16B2BF_12</vt:lpwstr>
  </property>
</Properties>
</file>