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0"/>
          <w:szCs w:val="30"/>
          <w14:textFill>
            <w14:solidFill>
              <w14:schemeClr w14:val="tx1"/>
            </w14:solidFill>
          </w14:textFill>
        </w:rPr>
        <w:t>附件2</w:t>
      </w:r>
    </w:p>
    <w:p>
      <w:pPr>
        <w:keepNext w:val="0"/>
        <w:keepLines w:val="0"/>
        <w:pageBreakBefore w:val="0"/>
        <w:kinsoku/>
        <w:wordWrap/>
        <w:overflowPunct/>
        <w:topLinePunct w:val="0"/>
        <w:autoSpaceDE/>
        <w:autoSpaceDN/>
        <w:bidi w:val="0"/>
        <w:adjustRightInd/>
        <w:spacing w:line="400" w:lineRule="exact"/>
        <w:ind w:firstLine="800" w:firstLineChars="200"/>
        <w:jc w:val="center"/>
        <w:textAlignment w:val="auto"/>
        <w:outlineLvl w:val="9"/>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t>202</w:t>
      </w:r>
      <w:r>
        <w:rPr>
          <w:rFonts w:hint="eastAsia" w:ascii="方正小标宋简体" w:hAnsi="方正小标宋简体" w:eastAsia="方正小标宋简体" w:cs="方正小标宋简体"/>
          <w:bCs/>
          <w:color w:val="000000" w:themeColor="text1"/>
          <w:kern w:val="0"/>
          <w:sz w:val="40"/>
          <w:szCs w:val="40"/>
          <w:lang w:val="en-US" w:eastAsia="zh-CN"/>
          <w14:textFill>
            <w14:solidFill>
              <w14:schemeClr w14:val="tx1"/>
            </w14:solidFill>
          </w14:textFill>
        </w:rPr>
        <w:t>5</w:t>
      </w:r>
      <w:r>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t>年海阳市结合事业单位公开招聘征集</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0"/>
          <w:szCs w:val="40"/>
          <w14:textFill>
            <w14:solidFill>
              <w14:schemeClr w14:val="tx1"/>
            </w14:solidFill>
          </w14:textFill>
        </w:rPr>
        <w:t>本科及以上学历毕业生入伍应聘须知</w:t>
      </w:r>
    </w:p>
    <w:p>
      <w:pPr>
        <w:keepNext w:val="0"/>
        <w:keepLines w:val="0"/>
        <w:pageBreakBefore w:val="0"/>
        <w:kinsoku/>
        <w:wordWrap/>
        <w:overflowPunct/>
        <w:topLinePunct w:val="0"/>
        <w:autoSpaceDE/>
        <w:autoSpaceDN/>
        <w:bidi w:val="0"/>
        <w:adjustRightInd/>
        <w:spacing w:line="400" w:lineRule="exact"/>
        <w:ind w:firstLine="880" w:firstLineChars="200"/>
        <w:textAlignment w:val="auto"/>
        <w:outlineLvl w:val="9"/>
        <w:rPr>
          <w:rFonts w:hint="eastAsia" w:ascii="方正小标宋简体" w:hAnsi="方正小标宋简体" w:eastAsia="方正小标宋简体" w:cs="方正小标宋简体"/>
          <w:bCs/>
          <w:color w:val="000000" w:themeColor="text1"/>
          <w:kern w:val="0"/>
          <w:sz w:val="44"/>
          <w:szCs w:val="44"/>
          <w14:textFill>
            <w14:solidFill>
              <w14:schemeClr w14:val="tx1"/>
            </w14:solidFill>
          </w14:textFill>
        </w:rPr>
      </w:pP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1.哪些人员可以应聘？</w:t>
      </w:r>
    </w:p>
    <w:p>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outlineLvl w:val="9"/>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按照事业单位公开招聘的相关规定，凡符合《202</w:t>
      </w:r>
      <w:r>
        <w:rPr>
          <w:rFonts w:hint="eastAsia" w:ascii="仿宋_GB2312" w:hAnsi="仿宋" w:eastAsia="仿宋_GB2312"/>
          <w:color w:val="000000" w:themeColor="text1"/>
          <w:sz w:val="32"/>
          <w:szCs w:val="32"/>
          <w:lang w:val="en-US" w:eastAsia="zh-CN"/>
          <w14:textFill>
            <w14:solidFill>
              <w14:schemeClr w14:val="tx1"/>
            </w14:solidFill>
          </w14:textFill>
        </w:rPr>
        <w:t>5</w:t>
      </w:r>
      <w:r>
        <w:rPr>
          <w:rFonts w:hint="eastAsia" w:ascii="仿宋_GB2312" w:hAnsi="仿宋" w:eastAsia="仿宋_GB2312"/>
          <w:color w:val="000000" w:themeColor="text1"/>
          <w:sz w:val="32"/>
          <w:szCs w:val="32"/>
          <w14:textFill>
            <w14:solidFill>
              <w14:schemeClr w14:val="tx1"/>
            </w14:solidFill>
          </w14:textFill>
        </w:rPr>
        <w:t>年海阳市结合事业单位</w:t>
      </w:r>
      <w:bookmarkStart w:id="0" w:name="_GoBack"/>
      <w:bookmarkEnd w:id="0"/>
      <w:r>
        <w:rPr>
          <w:rFonts w:hint="eastAsia" w:ascii="仿宋_GB2312" w:hAnsi="仿宋" w:eastAsia="仿宋_GB2312"/>
          <w:color w:val="000000" w:themeColor="text1"/>
          <w:sz w:val="32"/>
          <w:szCs w:val="32"/>
          <w14:textFill>
            <w14:solidFill>
              <w14:schemeClr w14:val="tx1"/>
            </w14:solidFill>
          </w14:textFill>
        </w:rPr>
        <w:t>公开招聘征集本科及以上学历毕业生入伍公告》（以下简称《</w:t>
      </w:r>
      <w:r>
        <w:rPr>
          <w:rFonts w:hint="eastAsia" w:ascii="仿宋_GB2312" w:hAnsi="仿宋" w:eastAsia="仿宋_GB2312"/>
          <w:color w:val="000000" w:themeColor="text1"/>
          <w:sz w:val="32"/>
          <w:szCs w:val="32"/>
          <w:lang w:eastAsia="zh-CN"/>
          <w14:textFill>
            <w14:solidFill>
              <w14:schemeClr w14:val="tx1"/>
            </w14:solidFill>
          </w14:textFill>
        </w:rPr>
        <w:t>公告</w:t>
      </w:r>
      <w:r>
        <w:rPr>
          <w:rFonts w:hint="eastAsia" w:ascii="仿宋_GB2312" w:hAnsi="仿宋" w:eastAsia="仿宋_GB2312"/>
          <w:color w:val="000000" w:themeColor="text1"/>
          <w:sz w:val="32"/>
          <w:szCs w:val="32"/>
          <w14:textFill>
            <w14:solidFill>
              <w14:schemeClr w14:val="tx1"/>
            </w14:solidFill>
          </w14:textFill>
        </w:rPr>
        <w:t>》）规定的条件及招聘岗位资格条件者，均可应聘。</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2.对应聘人员的年龄有何限制？</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非全日制本科毕业生年龄</w:t>
      </w:r>
      <w:r>
        <w:rPr>
          <w:rFonts w:hint="eastAsia" w:ascii="仿宋_GB2312" w:hAnsi="仿宋" w:eastAsia="仿宋_GB2312"/>
          <w:color w:val="000000" w:themeColor="text1"/>
          <w:sz w:val="32"/>
          <w:szCs w:val="32"/>
          <w14:textFill>
            <w14:solidFill>
              <w14:schemeClr w14:val="tx1"/>
            </w14:solidFill>
          </w14:textFill>
        </w:rPr>
        <w:t>18周岁至2</w:t>
      </w:r>
      <w:r>
        <w:rPr>
          <w:rFonts w:hint="eastAsia" w:ascii="仿宋_GB2312" w:hAnsi="仿宋" w:eastAsia="仿宋_GB2312"/>
          <w:color w:val="000000" w:themeColor="text1"/>
          <w:sz w:val="32"/>
          <w:szCs w:val="32"/>
          <w:lang w:val="en-US" w:eastAsia="zh-CN"/>
          <w14:textFill>
            <w14:solidFill>
              <w14:schemeClr w14:val="tx1"/>
            </w14:solidFill>
          </w14:textFill>
        </w:rPr>
        <w:t>2</w:t>
      </w:r>
      <w:r>
        <w:rPr>
          <w:rFonts w:hint="eastAsia" w:ascii="仿宋_GB2312" w:hAnsi="仿宋" w:eastAsia="仿宋_GB2312"/>
          <w:color w:val="000000" w:themeColor="text1"/>
          <w:sz w:val="32"/>
          <w:szCs w:val="32"/>
          <w14:textFill>
            <w14:solidFill>
              <w14:schemeClr w14:val="tx1"/>
            </w14:solidFill>
          </w14:textFill>
        </w:rPr>
        <w:t>周岁（</w:t>
      </w:r>
      <w:r>
        <w:rPr>
          <w:rFonts w:hint="eastAsia" w:ascii="仿宋_GB2312" w:hAnsi="仿宋" w:eastAsia="仿宋_GB2312"/>
          <w:color w:val="000000" w:themeColor="text1"/>
          <w:sz w:val="32"/>
          <w:szCs w:val="32"/>
          <w:lang w:val="en-US" w:eastAsia="zh-CN"/>
          <w14:textFill>
            <w14:solidFill>
              <w14:schemeClr w14:val="tx1"/>
            </w14:solidFill>
          </w14:textFill>
        </w:rPr>
        <w:t>2003</w:t>
      </w:r>
      <w:r>
        <w:rPr>
          <w:rFonts w:hint="eastAsia" w:ascii="仿宋_GB2312" w:hAnsi="仿宋" w:eastAsia="仿宋_GB2312"/>
          <w:color w:val="000000" w:themeColor="text1"/>
          <w:sz w:val="32"/>
          <w:szCs w:val="32"/>
          <w14:textFill>
            <w14:solidFill>
              <w14:schemeClr w14:val="tx1"/>
            </w14:solidFill>
          </w14:textFill>
        </w:rPr>
        <w:t>年1月1日—200</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年12月31日出生），</w:t>
      </w:r>
      <w:r>
        <w:rPr>
          <w:rFonts w:hint="eastAsia" w:ascii="仿宋_GB2312" w:hAnsi="仿宋" w:eastAsia="仿宋_GB2312"/>
          <w:color w:val="000000" w:themeColor="text1"/>
          <w:sz w:val="32"/>
          <w:szCs w:val="32"/>
          <w:lang w:eastAsia="zh-CN"/>
          <w14:textFill>
            <w14:solidFill>
              <w14:schemeClr w14:val="tx1"/>
            </w14:solidFill>
          </w14:textFill>
        </w:rPr>
        <w:t>全日制</w:t>
      </w:r>
      <w:r>
        <w:rPr>
          <w:rFonts w:hint="eastAsia" w:ascii="仿宋_GB2312" w:hAnsi="仿宋" w:eastAsia="仿宋_GB2312"/>
          <w:color w:val="000000" w:themeColor="text1"/>
          <w:sz w:val="32"/>
          <w:szCs w:val="32"/>
          <w14:textFill>
            <w14:solidFill>
              <w14:schemeClr w14:val="tx1"/>
            </w14:solidFill>
          </w14:textFill>
        </w:rPr>
        <w:t>本科毕业生年龄18周岁至24周岁（</w:t>
      </w:r>
      <w:r>
        <w:rPr>
          <w:rFonts w:hint="eastAsia" w:ascii="仿宋_GB2312" w:hAnsi="仿宋" w:eastAsia="仿宋_GB2312"/>
          <w:color w:val="000000" w:themeColor="text1"/>
          <w:sz w:val="32"/>
          <w:szCs w:val="32"/>
          <w:lang w:val="en-US" w:eastAsia="zh-CN"/>
          <w14:textFill>
            <w14:solidFill>
              <w14:schemeClr w14:val="tx1"/>
            </w14:solidFill>
          </w14:textFill>
        </w:rPr>
        <w:t>2001</w:t>
      </w:r>
      <w:r>
        <w:rPr>
          <w:rFonts w:hint="eastAsia" w:ascii="仿宋_GB2312" w:hAnsi="仿宋" w:eastAsia="仿宋_GB2312"/>
          <w:color w:val="000000" w:themeColor="text1"/>
          <w:sz w:val="32"/>
          <w:szCs w:val="32"/>
          <w14:textFill>
            <w14:solidFill>
              <w14:schemeClr w14:val="tx1"/>
            </w14:solidFill>
          </w14:textFill>
        </w:rPr>
        <w:t>年1月1日—200</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年12月31日出生），研究生毕业生年龄18周岁至26周岁（199</w:t>
      </w:r>
      <w:r>
        <w:rPr>
          <w:rFonts w:hint="eastAsia" w:ascii="仿宋_GB2312" w:hAnsi="仿宋" w:eastAsia="仿宋_GB2312"/>
          <w:color w:val="000000" w:themeColor="text1"/>
          <w:sz w:val="32"/>
          <w:szCs w:val="32"/>
          <w:lang w:val="en-US" w:eastAsia="zh-CN"/>
          <w14:textFill>
            <w14:solidFill>
              <w14:schemeClr w14:val="tx1"/>
            </w14:solidFill>
          </w14:textFill>
        </w:rPr>
        <w:t>9</w:t>
      </w:r>
      <w:r>
        <w:rPr>
          <w:rFonts w:hint="eastAsia" w:ascii="仿宋_GB2312" w:hAnsi="仿宋" w:eastAsia="仿宋_GB2312"/>
          <w:color w:val="000000" w:themeColor="text1"/>
          <w:sz w:val="32"/>
          <w:szCs w:val="32"/>
          <w14:textFill>
            <w14:solidFill>
              <w14:schemeClr w14:val="tx1"/>
            </w14:solidFill>
          </w14:textFill>
        </w:rPr>
        <w:t>年1月1日—200</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年12月31日出生）。</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4.</w:t>
      </w:r>
      <w:r>
        <w:rPr>
          <w:rFonts w:hint="eastAsia" w:ascii="黑体" w:hAnsi="黑体" w:eastAsia="黑体" w:cs="黑体"/>
          <w:color w:val="000000" w:themeColor="text1"/>
          <w:kern w:val="0"/>
          <w:sz w:val="32"/>
          <w:szCs w:val="32"/>
          <w14:textFill>
            <w14:solidFill>
              <w14:schemeClr w14:val="tx1"/>
            </w14:solidFill>
          </w14:textFill>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540" w:lineRule="exact"/>
        <w:ind w:firstLine="640" w:firstLineChars="200"/>
        <w:textAlignment w:val="auto"/>
        <w:outlineLvl w:val="9"/>
        <w:rPr>
          <w:rFonts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春季征集考生应2025年2月12日（含）前取得学历证书及相应的学位证书，参加秋季征集的考生除2025年全日制普通高校毕业生学历证书、相应学位证书应于2025年8月底前取得外，招聘岗位要求的学历证书、相应学位证书等所有资格、资质及证书，应聘人员均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于2025年8月12日（含）之前取得</w:t>
      </w:r>
      <w:r>
        <w:rPr>
          <w:rFonts w:hint="eastAsia" w:ascii="仿宋_GB2312" w:hAnsi="仿宋" w:eastAsia="仿宋_GB2312"/>
          <w:color w:val="000000" w:themeColor="text1"/>
          <w:sz w:val="32"/>
          <w:szCs w:val="32"/>
          <w14:textFill>
            <w14:solidFill>
              <w14:schemeClr w14:val="tx1"/>
            </w14:solidFill>
          </w14:textFill>
        </w:rPr>
        <w:t>，且在现场资格审查、考察、办理聘用手续等期间该证件均有效。</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5．网上报名信息表中的“现工作单位”栏如何填写？</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b/>
          <w:bCs/>
          <w:color w:val="000000" w:themeColor="text1"/>
          <w:kern w:val="2"/>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6.在全国各军队院校取得学历证书的人员可否报考？</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40" w:lineRule="exact"/>
        <w:ind w:firstLine="640" w:firstLineChars="200"/>
        <w:jc w:val="left"/>
        <w:textAlignment w:val="auto"/>
        <w:outlineLvl w:val="9"/>
        <w:rPr>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8</w:t>
      </w:r>
      <w:r>
        <w:rPr>
          <w:rFonts w:hint="eastAsia" w:ascii="黑体" w:hAnsi="黑体" w:eastAsia="黑体" w:cs="黑体"/>
          <w:color w:val="000000" w:themeColor="text1"/>
          <w:kern w:val="0"/>
          <w:sz w:val="32"/>
          <w:szCs w:val="32"/>
          <w14:textFill>
            <w14:solidFill>
              <w14:schemeClr w14:val="tx1"/>
            </w14:solidFill>
          </w14:textFill>
        </w:rPr>
        <w:t>.应聘人员报名时间是如何确定的？</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应聘人员报名时间以</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到报名现场提交报名材料时间为准</w:t>
      </w:r>
      <w:r>
        <w:rPr>
          <w:rFonts w:hint="eastAsia" w:ascii="仿宋_GB2312" w:hAnsi="仿宋_GB2312" w:eastAsia="仿宋_GB2312" w:cs="仿宋_GB2312"/>
          <w:bCs/>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9</w:t>
      </w:r>
      <w:r>
        <w:rPr>
          <w:rFonts w:hint="eastAsia" w:ascii="黑体" w:hAnsi="黑体" w:eastAsia="黑体" w:cs="黑体"/>
          <w:color w:val="000000" w:themeColor="text1"/>
          <w:sz w:val="32"/>
          <w:szCs w:val="32"/>
          <w14:textFill>
            <w14:solidFill>
              <w14:schemeClr w14:val="tx1"/>
            </w14:solidFill>
          </w14:textFill>
        </w:rPr>
        <w:t>.填报相关表格、信息时需注意什么？</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应聘人员要仔细阅读《</w:t>
      </w:r>
      <w:r>
        <w:rPr>
          <w:rFonts w:hint="eastAsia" w:ascii="仿宋_GB2312" w:hAnsi="仿宋" w:eastAsia="仿宋_GB2312"/>
          <w:color w:val="000000" w:themeColor="text1"/>
          <w:sz w:val="32"/>
          <w:szCs w:val="32"/>
          <w:lang w:eastAsia="zh-CN"/>
          <w14:textFill>
            <w14:solidFill>
              <w14:schemeClr w14:val="tx1"/>
            </w14:solidFill>
          </w14:textFill>
        </w:rPr>
        <w:t>公告</w:t>
      </w:r>
      <w:r>
        <w:rPr>
          <w:rFonts w:hint="eastAsia" w:ascii="仿宋_GB2312" w:hAnsi="仿宋" w:eastAsia="仿宋_GB2312"/>
          <w:color w:val="000000" w:themeColor="text1"/>
          <w:sz w:val="32"/>
          <w:szCs w:val="32"/>
          <w14:textFill>
            <w14:solidFill>
              <w14:schemeClr w14:val="tx1"/>
            </w14:solidFill>
          </w14:textFill>
        </w:rPr>
        <w:t>》及本须知内容，填报的相关表格、信息等必须真实、全面、准确，主要信息填报不实的，按弄虚作假处理。</w:t>
      </w:r>
      <w:r>
        <w:rPr>
          <w:rFonts w:hint="eastAsia" w:ascii="仿宋_GB2312" w:hAnsi="仿宋" w:eastAsia="仿宋_GB2312"/>
          <w:b/>
          <w:color w:val="000000" w:themeColor="text1"/>
          <w:sz w:val="32"/>
          <w:szCs w:val="32"/>
          <w14:textFill>
            <w14:solidFill>
              <w14:schemeClr w14:val="tx1"/>
            </w14:solidFill>
          </w14:textFill>
        </w:rPr>
        <w:t>因信息填报不全、错误等导致未通过</w:t>
      </w:r>
      <w:r>
        <w:rPr>
          <w:rFonts w:hint="eastAsia" w:ascii="仿宋_GB2312" w:hAnsi="仿宋" w:eastAsia="仿宋_GB2312"/>
          <w:b/>
          <w:color w:val="000000" w:themeColor="text1"/>
          <w:sz w:val="32"/>
          <w:szCs w:val="32"/>
          <w:lang w:eastAsia="zh-CN"/>
          <w14:textFill>
            <w14:solidFill>
              <w14:schemeClr w14:val="tx1"/>
            </w14:solidFill>
          </w14:textFill>
        </w:rPr>
        <w:t>政治考核、</w:t>
      </w:r>
      <w:r>
        <w:rPr>
          <w:rFonts w:hint="eastAsia" w:ascii="仿宋_GB2312" w:hAnsi="仿宋" w:eastAsia="仿宋_GB2312"/>
          <w:b/>
          <w:color w:val="000000" w:themeColor="text1"/>
          <w:sz w:val="32"/>
          <w:szCs w:val="32"/>
          <w14:textFill>
            <w14:solidFill>
              <w14:schemeClr w14:val="tx1"/>
            </w14:solidFill>
          </w14:textFill>
        </w:rPr>
        <w:t>资格审查的，责任由应聘人员自负。</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 w:eastAsia="仿宋_GB2312"/>
          <w:b/>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家庭成员及其主要社会关系，必须填写姓名、工作单位及职务。学习和工作经历，必须从</w:t>
      </w:r>
      <w:r>
        <w:rPr>
          <w:rFonts w:hint="eastAsia" w:eastAsia="仿宋_GB2312"/>
          <w:color w:val="000000" w:themeColor="text1"/>
          <w:sz w:val="32"/>
          <w:szCs w:val="32"/>
          <w:lang w:val="en-US" w:eastAsia="zh-CN"/>
          <w14:textFill>
            <w14:solidFill>
              <w14:schemeClr w14:val="tx1"/>
            </w14:solidFill>
          </w14:textFill>
        </w:rPr>
        <w:t>小学</w:t>
      </w:r>
      <w:r>
        <w:rPr>
          <w:rFonts w:eastAsia="仿宋_GB2312"/>
          <w:color w:val="000000" w:themeColor="text1"/>
          <w:sz w:val="32"/>
          <w:szCs w:val="32"/>
          <w14:textFill>
            <w14:solidFill>
              <w14:schemeClr w14:val="tx1"/>
            </w14:solidFill>
          </w14:textFill>
        </w:rPr>
        <w:t>阶段开始填写。</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0</w:t>
      </w:r>
      <w:r>
        <w:rPr>
          <w:rFonts w:hint="eastAsia" w:ascii="黑体" w:hAnsi="黑体" w:eastAsia="黑体" w:cs="黑体"/>
          <w:color w:val="000000" w:themeColor="text1"/>
          <w:kern w:val="0"/>
          <w:sz w:val="32"/>
          <w:szCs w:val="32"/>
          <w14:textFill>
            <w14:solidFill>
              <w14:schemeClr w14:val="tx1"/>
            </w14:solidFill>
          </w14:textFill>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如招聘岗位没有对本科学段学历做出要求，可以报考该岗位。</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1</w:t>
      </w:r>
      <w:r>
        <w:rPr>
          <w:rFonts w:hint="eastAsia" w:ascii="黑体" w:hAnsi="黑体" w:eastAsia="黑体" w:cs="黑体"/>
          <w:color w:val="000000" w:themeColor="text1"/>
          <w:kern w:val="0"/>
          <w:sz w:val="32"/>
          <w:szCs w:val="32"/>
          <w14:textFill>
            <w14:solidFill>
              <w14:schemeClr w14:val="tx1"/>
            </w14:solidFill>
          </w14:textFill>
        </w:rPr>
        <w:t>.已经签订就业协议书的</w:t>
      </w:r>
      <w:r>
        <w:rPr>
          <w:rFonts w:hint="eastAsia" w:ascii="黑体" w:hAnsi="黑体" w:eastAsia="黑体" w:cs="黑体"/>
          <w:color w:val="000000" w:themeColor="text1"/>
          <w:kern w:val="0"/>
          <w:sz w:val="32"/>
          <w:szCs w:val="32"/>
          <w:lang w:eastAsia="zh-CN"/>
          <w14:textFill>
            <w14:solidFill>
              <w14:schemeClr w14:val="tx1"/>
            </w14:solidFill>
          </w14:textFill>
        </w:rPr>
        <w:t>2025</w:t>
      </w:r>
      <w:r>
        <w:rPr>
          <w:rFonts w:hint="eastAsia" w:ascii="黑体" w:hAnsi="黑体" w:eastAsia="黑体" w:cs="黑体"/>
          <w:color w:val="000000" w:themeColor="text1"/>
          <w:kern w:val="0"/>
          <w:sz w:val="32"/>
          <w:szCs w:val="32"/>
          <w14:textFill>
            <w14:solidFill>
              <w14:schemeClr w14:val="tx1"/>
            </w14:solidFill>
          </w14:textFill>
        </w:rPr>
        <w:t>年全日制普通高等院校毕业生，报考时应注意什么？</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已经签订就业协议书的</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2025</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2</w:t>
      </w:r>
      <w:r>
        <w:rPr>
          <w:rFonts w:hint="eastAsia" w:ascii="黑体" w:hAnsi="黑体" w:eastAsia="黑体" w:cs="黑体"/>
          <w:color w:val="000000" w:themeColor="text1"/>
          <w:kern w:val="0"/>
          <w:sz w:val="32"/>
          <w:szCs w:val="32"/>
          <w14:textFill>
            <w14:solidFill>
              <w14:schemeClr w14:val="tx1"/>
            </w14:solidFill>
          </w14:textFill>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本次招聘考试及体检费用由海阳市人民政府征兵办公室负责</w:t>
      </w:r>
      <w:r>
        <w:rPr>
          <w:rFonts w:hint="eastAsia" w:ascii="仿宋_GB2312" w:hAnsi="仿宋"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13</w:t>
      </w:r>
      <w:r>
        <w:rPr>
          <w:rFonts w:hint="eastAsia" w:ascii="黑体" w:hAnsi="黑体" w:eastAsia="黑体" w:cs="黑体"/>
          <w:color w:val="000000" w:themeColor="text1"/>
          <w:kern w:val="0"/>
          <w:sz w:val="32"/>
          <w:szCs w:val="32"/>
          <w14:textFill>
            <w14:solidFill>
              <w14:schemeClr w14:val="tx1"/>
            </w14:solidFill>
          </w14:textFill>
        </w:rPr>
        <w:t>.现场</w:t>
      </w:r>
      <w:r>
        <w:rPr>
          <w:rFonts w:hint="eastAsia" w:ascii="黑体" w:hAnsi="黑体" w:eastAsia="黑体" w:cs="黑体"/>
          <w:color w:val="000000" w:themeColor="text1"/>
          <w:kern w:val="0"/>
          <w:sz w:val="32"/>
          <w:szCs w:val="32"/>
          <w:lang w:eastAsia="zh-CN"/>
          <w14:textFill>
            <w14:solidFill>
              <w14:schemeClr w14:val="tx1"/>
            </w14:solidFill>
          </w14:textFill>
        </w:rPr>
        <w:t>政治考核、</w:t>
      </w:r>
      <w:r>
        <w:rPr>
          <w:rFonts w:hint="eastAsia" w:ascii="黑体" w:hAnsi="黑体" w:eastAsia="黑体" w:cs="黑体"/>
          <w:color w:val="000000" w:themeColor="text1"/>
          <w:kern w:val="0"/>
          <w:sz w:val="32"/>
          <w:szCs w:val="32"/>
          <w14:textFill>
            <w14:solidFill>
              <w14:schemeClr w14:val="tx1"/>
            </w14:solidFill>
          </w14:textFill>
        </w:rPr>
        <w:t>资格审查是否必须本人到场？</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政治考试、</w:t>
      </w:r>
      <w:r>
        <w:rPr>
          <w:rFonts w:hint="eastAsia" w:ascii="仿宋_GB2312" w:hAnsi="仿宋_GB2312" w:eastAsia="仿宋_GB2312" w:cs="仿宋_GB2312"/>
          <w:color w:val="000000" w:themeColor="text1"/>
          <w:kern w:val="0"/>
          <w:sz w:val="32"/>
          <w:szCs w:val="32"/>
          <w14:textFill>
            <w14:solidFill>
              <w14:schemeClr w14:val="tx1"/>
            </w14:solidFill>
          </w14:textFill>
        </w:rPr>
        <w:t>资格审查</w:t>
      </w:r>
      <w:r>
        <w:rPr>
          <w:rFonts w:hint="eastAsia" w:ascii="仿宋_GB2312" w:hAnsi="仿宋_GB2312" w:eastAsia="仿宋_GB2312" w:cs="仿宋_GB2312"/>
          <w:b/>
          <w:color w:val="000000" w:themeColor="text1"/>
          <w:kern w:val="0"/>
          <w:sz w:val="32"/>
          <w:szCs w:val="32"/>
          <w14:textFill>
            <w14:solidFill>
              <w14:schemeClr w14:val="tx1"/>
            </w14:solidFill>
          </w14:textFill>
        </w:rPr>
        <w:t>必须本人在指定时间内亲自到场</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b/>
          <w:color w:val="000000" w:themeColor="text1"/>
          <w:kern w:val="0"/>
          <w:sz w:val="32"/>
          <w:szCs w:val="32"/>
          <w14:textFill>
            <w14:solidFill>
              <w14:schemeClr w14:val="tx1"/>
            </w14:solidFill>
          </w14:textFill>
        </w:rPr>
        <w:t>不允许委托他人替代</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14</w:t>
      </w:r>
      <w:r>
        <w:rPr>
          <w:rFonts w:hint="eastAsia" w:ascii="黑体" w:hAnsi="黑体" w:eastAsia="黑体" w:cs="黑体"/>
          <w:color w:val="000000" w:themeColor="text1"/>
          <w:kern w:val="0"/>
          <w:sz w:val="32"/>
          <w:szCs w:val="32"/>
          <w14:textFill>
            <w14:solidFill>
              <w14:schemeClr w14:val="tx1"/>
            </w14:solidFill>
          </w14:textFill>
        </w:rPr>
        <w:t>.现场</w:t>
      </w:r>
      <w:r>
        <w:rPr>
          <w:rFonts w:hint="eastAsia" w:ascii="黑体" w:hAnsi="黑体" w:eastAsia="黑体" w:cs="黑体"/>
          <w:color w:val="000000" w:themeColor="text1"/>
          <w:kern w:val="0"/>
          <w:sz w:val="32"/>
          <w:szCs w:val="32"/>
          <w:lang w:eastAsia="zh-CN"/>
          <w14:textFill>
            <w14:solidFill>
              <w14:schemeClr w14:val="tx1"/>
            </w14:solidFill>
          </w14:textFill>
        </w:rPr>
        <w:t>政治考核、</w:t>
      </w:r>
      <w:r>
        <w:rPr>
          <w:rFonts w:hint="eastAsia" w:ascii="黑体" w:hAnsi="黑体" w:eastAsia="黑体" w:cs="黑体"/>
          <w:color w:val="000000" w:themeColor="text1"/>
          <w:kern w:val="0"/>
          <w:sz w:val="32"/>
          <w:szCs w:val="32"/>
          <w14:textFill>
            <w14:solidFill>
              <w14:schemeClr w14:val="tx1"/>
            </w14:solidFill>
          </w14:textFill>
        </w:rPr>
        <w:t>资格审查需要携带什么材料？</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（1）《2025年海阳市结合事业单位公开招聘征集本科及以上学历毕业生入伍报名登记表》一式两份；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（2）一寸近期免冠照片四张（背后标注姓名）；</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（3）个人二代身份证原件及复印件一式两份；</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（4）家庭户口簿原件及复印件一式两份；</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（5）毕业证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、学位证</w:t>
      </w:r>
      <w:r>
        <w:rPr>
          <w:rFonts w:hint="eastAsia" w:ascii="仿宋_GB2312" w:hAnsi="仿宋_GB2312" w:eastAsia="仿宋_GB2312" w:cs="仿宋_GB2312"/>
          <w:color w:val="000000" w:themeColor="text1"/>
          <w:kern w:val="0"/>
          <w:sz w:val="32"/>
          <w:szCs w:val="32"/>
          <w14:textFill>
            <w14:solidFill>
              <w14:schemeClr w14:val="tx1"/>
            </w14:solidFill>
          </w14:textFill>
        </w:rPr>
        <w:t>原件及复印件一式两份，</w:t>
      </w:r>
      <w:r>
        <w:rPr>
          <w:rFonts w:hint="eastAsia" w:ascii="仿宋_GB2312" w:hAnsi="仿宋_GB2312" w:eastAsia="仿宋_GB2312" w:cs="仿宋_GB2312"/>
          <w:color w:val="auto"/>
          <w:kern w:val="0"/>
          <w:sz w:val="32"/>
          <w:szCs w:val="32"/>
        </w:rPr>
        <w:t>应届毕业生提交就业推荐表原件及</w:t>
      </w:r>
      <w:r>
        <w:rPr>
          <w:rFonts w:hint="eastAsia" w:ascii="仿宋_GB2312" w:hAnsi="仿宋_GB2312" w:eastAsia="仿宋_GB2312" w:cs="仿宋_GB2312"/>
          <w:color w:val="000000" w:themeColor="text1"/>
          <w:kern w:val="0"/>
          <w:sz w:val="32"/>
          <w:szCs w:val="32"/>
          <w14:textFill>
            <w14:solidFill>
              <w14:schemeClr w14:val="tx1"/>
            </w14:solidFill>
          </w14:textFill>
        </w:rPr>
        <w:t>复印件</w:t>
      </w:r>
      <w:r>
        <w:rPr>
          <w:rFonts w:hint="eastAsia" w:ascii="仿宋_GB2312" w:hAnsi="仿宋_GB2312" w:eastAsia="仿宋_GB2312" w:cs="仿宋_GB2312"/>
          <w:color w:val="auto"/>
          <w:kern w:val="0"/>
          <w:sz w:val="32"/>
          <w:szCs w:val="32"/>
        </w:rPr>
        <w:t>一式两份；</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w:t>
      </w:r>
      <w:r>
        <w:rPr>
          <w:rFonts w:hint="eastAsia" w:ascii="仿宋_GB2312" w:hAnsi="仿宋_GB2312" w:eastAsia="仿宋_GB2312" w:cs="仿宋_GB2312"/>
          <w:sz w:val="32"/>
          <w:szCs w:val="32"/>
          <w:lang w:val="en-US" w:eastAsia="zh-CN"/>
        </w:rPr>
        <w:t>学位</w:t>
      </w:r>
      <w:r>
        <w:rPr>
          <w:rFonts w:hint="eastAsia" w:ascii="仿宋_GB2312" w:hAnsi="仿宋_GB2312" w:eastAsia="仿宋_GB2312" w:cs="仿宋_GB2312"/>
          <w:sz w:val="32"/>
          <w:szCs w:val="32"/>
        </w:rPr>
        <w:t>在线验证报告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kern w:val="0"/>
          <w:sz w:val="32"/>
          <w:szCs w:val="32"/>
          <w14:textFill>
            <w14:solidFill>
              <w14:schemeClr w14:val="tx1"/>
            </w14:solidFill>
          </w14:textFill>
        </w:rPr>
        <w:t>学历在线验证报告（学信网下载）打印一式两份；</w:t>
      </w:r>
    </w:p>
    <w:p>
      <w:pPr>
        <w:keepNext w:val="0"/>
        <w:keepLines w:val="0"/>
        <w:pageBreakBefore w:val="0"/>
        <w:kinsoku/>
        <w:wordWrap/>
        <w:overflowPunct/>
        <w:topLinePunct w:val="0"/>
        <w:autoSpaceDE/>
        <w:autoSpaceDN/>
        <w:bidi w:val="0"/>
        <w:adjustRightInd/>
        <w:snapToGrid w:val="0"/>
        <w:spacing w:line="540" w:lineRule="exact"/>
        <w:ind w:firstLine="627" w:firstLineChars="196"/>
        <w:textAlignment w:val="auto"/>
        <w:outlineLvl w:val="9"/>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大学生预征对象登记表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一式两份。</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15</w:t>
      </w:r>
      <w:r>
        <w:rPr>
          <w:rFonts w:hint="eastAsia" w:ascii="黑体" w:hAnsi="黑体" w:eastAsia="黑体" w:cs="黑体"/>
          <w:color w:val="000000" w:themeColor="text1"/>
          <w:kern w:val="0"/>
          <w:sz w:val="32"/>
          <w:szCs w:val="32"/>
          <w14:textFill>
            <w14:solidFill>
              <w14:schemeClr w14:val="tx1"/>
            </w14:solidFill>
          </w14:textFill>
        </w:rPr>
        <w:t>.违纪违规应聘人员如何处理？</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16</w:t>
      </w:r>
      <w:r>
        <w:rPr>
          <w:rFonts w:hint="eastAsia" w:ascii="黑体" w:hAnsi="黑体" w:eastAsia="黑体" w:cs="黑体"/>
          <w:color w:val="000000" w:themeColor="text1"/>
          <w:kern w:val="0"/>
          <w:sz w:val="32"/>
          <w:szCs w:val="32"/>
          <w14:textFill>
            <w14:solidFill>
              <w14:schemeClr w14:val="tx1"/>
            </w14:solidFill>
          </w14:textFill>
        </w:rPr>
        <w:t>.本次招聘是否指定辅导用书？</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17</w:t>
      </w:r>
      <w:r>
        <w:rPr>
          <w:rFonts w:hint="eastAsia" w:ascii="黑体" w:hAnsi="黑体" w:eastAsia="黑体" w:cs="黑体"/>
          <w:color w:val="000000" w:themeColor="text1"/>
          <w:kern w:val="0"/>
          <w:sz w:val="32"/>
          <w:szCs w:val="32"/>
          <w14:textFill>
            <w14:solidFill>
              <w14:schemeClr w14:val="tx1"/>
            </w14:solidFill>
          </w14:textFill>
        </w:rPr>
        <w:t>.公开招聘期间有哪些联系方式？</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咨询招聘</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公告</w:t>
      </w:r>
      <w:r>
        <w:rPr>
          <w:rFonts w:hint="eastAsia" w:ascii="仿宋_GB2312" w:hAnsi="仿宋_GB2312" w:eastAsia="仿宋_GB2312" w:cs="仿宋_GB2312"/>
          <w:color w:val="000000" w:themeColor="text1"/>
          <w:kern w:val="0"/>
          <w:sz w:val="32"/>
          <w:szCs w:val="32"/>
          <w14:textFill>
            <w14:solidFill>
              <w14:schemeClr w14:val="tx1"/>
            </w14:solidFill>
          </w14:textFill>
        </w:rPr>
        <w:t>、报考岗位有关问题，请联系电话：</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海阳征兵办电话：</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0535-3222295、</w:t>
      </w:r>
      <w:r>
        <w:rPr>
          <w:rFonts w:hint="eastAsia" w:ascii="仿宋_GB2312" w:hAnsi="仿宋" w:eastAsia="仿宋_GB2312"/>
          <w:bCs/>
          <w:color w:val="000000" w:themeColor="text1"/>
          <w:sz w:val="32"/>
          <w:szCs w:val="32"/>
          <w14:textFill>
            <w14:solidFill>
              <w14:schemeClr w14:val="tx1"/>
            </w14:solidFill>
          </w14:textFill>
        </w:rPr>
        <w:t>0535-</w:t>
      </w:r>
      <w:r>
        <w:rPr>
          <w:rFonts w:hint="eastAsia" w:ascii="仿宋_GB2312" w:hAnsi="仿宋" w:eastAsia="仿宋_GB2312"/>
          <w:bCs/>
          <w:color w:val="000000" w:themeColor="text1"/>
          <w:sz w:val="32"/>
          <w:szCs w:val="32"/>
          <w:lang w:val="en-US" w:eastAsia="zh-CN"/>
          <w14:textFill>
            <w14:solidFill>
              <w14:schemeClr w14:val="tx1"/>
            </w14:solidFill>
          </w14:textFill>
        </w:rPr>
        <w:t>3222019</w:t>
      </w:r>
      <w:r>
        <w:rPr>
          <w:rFonts w:hint="eastAsia" w:ascii="仿宋_GB2312" w:hAnsi="仿宋" w:eastAsia="仿宋_GB2312"/>
          <w:bCs/>
          <w:color w:val="000000" w:themeColor="text1"/>
          <w:sz w:val="32"/>
          <w:szCs w:val="32"/>
          <w:lang w:eastAsia="zh-CN"/>
          <w14:textFill>
            <w14:solidFill>
              <w14:schemeClr w14:val="tx1"/>
            </w14:solidFill>
          </w14:textFill>
        </w:rPr>
        <w:t>（人社局）</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监督电话：0535-</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3226755</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18</w:t>
      </w:r>
      <w:r>
        <w:rPr>
          <w:rFonts w:hint="eastAsia" w:ascii="黑体" w:hAnsi="黑体" w:eastAsia="黑体" w:cs="黑体"/>
          <w:color w:val="000000" w:themeColor="text1"/>
          <w:kern w:val="0"/>
          <w:sz w:val="32"/>
          <w:szCs w:val="32"/>
          <w14:textFill>
            <w14:solidFill>
              <w14:schemeClr w14:val="tx1"/>
            </w14:solidFill>
          </w14:textFill>
        </w:rPr>
        <w:t>.应聘人员还需注意哪些问题？</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9"/>
        <w:rPr>
          <w:rFonts w:ascii="仿宋_GB2312" w:hAnsi="仿宋_GB2312" w:eastAsia="仿宋_GB2312" w:cs="仿宋_GB2312"/>
          <w:b/>
          <w:color w:val="000000" w:themeColor="text1"/>
          <w:kern w:val="0"/>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公告</w:t>
      </w:r>
      <w:r>
        <w:rPr>
          <w:rFonts w:hint="eastAsia" w:ascii="仿宋_GB2312" w:hAnsi="仿宋_GB2312" w:eastAsia="仿宋_GB2312" w:cs="仿宋_GB2312"/>
          <w:color w:val="000000" w:themeColor="text1"/>
          <w:sz w:val="32"/>
          <w:szCs w:val="32"/>
          <w14:textFill>
            <w14:solidFill>
              <w14:schemeClr w14:val="tx1"/>
            </w14:solidFill>
          </w14:textFill>
        </w:rPr>
        <w:t>》附件与《</w:t>
      </w:r>
      <w:r>
        <w:rPr>
          <w:rFonts w:hint="eastAsia" w:ascii="仿宋_GB2312" w:hAnsi="仿宋_GB2312" w:eastAsia="仿宋_GB2312" w:cs="仿宋_GB2312"/>
          <w:color w:val="000000" w:themeColor="text1"/>
          <w:sz w:val="32"/>
          <w:szCs w:val="32"/>
          <w:lang w:eastAsia="zh-CN"/>
          <w14:textFill>
            <w14:solidFill>
              <w14:schemeClr w14:val="tx1"/>
            </w14:solidFill>
          </w14:textFill>
        </w:rPr>
        <w:t>公告</w:t>
      </w:r>
      <w:r>
        <w:rPr>
          <w:rFonts w:hint="eastAsia" w:ascii="仿宋_GB2312" w:hAnsi="仿宋_GB2312" w:eastAsia="仿宋_GB2312" w:cs="仿宋_GB2312"/>
          <w:color w:val="000000" w:themeColor="text1"/>
          <w:sz w:val="32"/>
          <w:szCs w:val="32"/>
          <w14:textFill>
            <w14:solidFill>
              <w14:schemeClr w14:val="tx1"/>
            </w14:solidFill>
          </w14:textFill>
        </w:rPr>
        <w:t>》具备同等效力，凡在网上报名的应聘人员均视为同意《</w:t>
      </w:r>
      <w:r>
        <w:rPr>
          <w:rFonts w:hint="eastAsia" w:ascii="仿宋_GB2312" w:hAnsi="仿宋_GB2312" w:eastAsia="仿宋_GB2312" w:cs="仿宋_GB2312"/>
          <w:color w:val="000000" w:themeColor="text1"/>
          <w:sz w:val="32"/>
          <w:szCs w:val="32"/>
          <w:lang w:eastAsia="zh-CN"/>
          <w14:textFill>
            <w14:solidFill>
              <w14:schemeClr w14:val="tx1"/>
            </w14:solidFill>
          </w14:textFill>
        </w:rPr>
        <w:t>公告</w:t>
      </w:r>
      <w:r>
        <w:rPr>
          <w:rFonts w:hint="eastAsia" w:ascii="仿宋_GB2312" w:hAnsi="仿宋_GB2312" w:eastAsia="仿宋_GB2312" w:cs="仿宋_GB2312"/>
          <w:color w:val="000000" w:themeColor="text1"/>
          <w:sz w:val="32"/>
          <w:szCs w:val="32"/>
          <w14:textFill>
            <w14:solidFill>
              <w14:schemeClr w14:val="tx1"/>
            </w14:solidFill>
          </w14:textFill>
        </w:rPr>
        <w:t>》及附件的相应规定。</w:t>
      </w:r>
      <w:r>
        <w:rPr>
          <w:rFonts w:hint="eastAsia" w:ascii="仿宋_GB2312" w:hAnsi="仿宋_GB2312" w:eastAsia="仿宋_GB2312" w:cs="仿宋_GB2312"/>
          <w:color w:val="000000" w:themeColor="text1"/>
          <w:kern w:val="0"/>
          <w:sz w:val="32"/>
          <w:szCs w:val="32"/>
          <w14:textFill>
            <w14:solidFill>
              <w14:schemeClr w14:val="tx1"/>
            </w14:solidFill>
          </w14:textFill>
        </w:rPr>
        <w:t>符合条件的应聘人员应在规定时间内尽早报名。应聘人员在报考期间要及时了解招聘网站发布的最新信息，不要因错过重要信息而影响考试聘用。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altName w:val="Liberation Sans Narrow"/>
    <w:panose1 w:val="020B0609020204030204"/>
    <w:charset w:val="00"/>
    <w:family w:val="modern"/>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2RkNDk5ZTNiN2YyMTQyYmRmNTVmNmI2OGMzY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B6920"/>
    <w:rsid w:val="010E405A"/>
    <w:rsid w:val="015E680C"/>
    <w:rsid w:val="01C13426"/>
    <w:rsid w:val="02FB1CF4"/>
    <w:rsid w:val="03067533"/>
    <w:rsid w:val="033C0E47"/>
    <w:rsid w:val="03CE7FD8"/>
    <w:rsid w:val="03D704F8"/>
    <w:rsid w:val="03E414A3"/>
    <w:rsid w:val="04123CF5"/>
    <w:rsid w:val="04154BD5"/>
    <w:rsid w:val="045201CC"/>
    <w:rsid w:val="04596F89"/>
    <w:rsid w:val="049A0462"/>
    <w:rsid w:val="05197EB4"/>
    <w:rsid w:val="05290BC2"/>
    <w:rsid w:val="053B2448"/>
    <w:rsid w:val="058614B9"/>
    <w:rsid w:val="060233A9"/>
    <w:rsid w:val="06752BEF"/>
    <w:rsid w:val="06977223"/>
    <w:rsid w:val="06DB1D60"/>
    <w:rsid w:val="06F673EC"/>
    <w:rsid w:val="075D0BD8"/>
    <w:rsid w:val="07EA0CE5"/>
    <w:rsid w:val="08A40D51"/>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171BF7"/>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502FAE"/>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B842FED"/>
    <w:rsid w:val="1CE15BA0"/>
    <w:rsid w:val="1D0769D6"/>
    <w:rsid w:val="1D6C1D80"/>
    <w:rsid w:val="1D860450"/>
    <w:rsid w:val="1DD13BF3"/>
    <w:rsid w:val="1DE419E2"/>
    <w:rsid w:val="1E231823"/>
    <w:rsid w:val="1E337263"/>
    <w:rsid w:val="1E5D6D6A"/>
    <w:rsid w:val="1F032D7E"/>
    <w:rsid w:val="1F04091B"/>
    <w:rsid w:val="1F4417CF"/>
    <w:rsid w:val="1FEE1CEB"/>
    <w:rsid w:val="20792ABF"/>
    <w:rsid w:val="20A75580"/>
    <w:rsid w:val="21074221"/>
    <w:rsid w:val="210D632F"/>
    <w:rsid w:val="212D783F"/>
    <w:rsid w:val="21F25AB2"/>
    <w:rsid w:val="22226E03"/>
    <w:rsid w:val="228F32C5"/>
    <w:rsid w:val="22B031F9"/>
    <w:rsid w:val="22CA56D0"/>
    <w:rsid w:val="23583B83"/>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3E6749"/>
    <w:rsid w:val="2FAF5352"/>
    <w:rsid w:val="2FB53650"/>
    <w:rsid w:val="2FCF0774"/>
    <w:rsid w:val="2FE26946"/>
    <w:rsid w:val="3019771C"/>
    <w:rsid w:val="304302F4"/>
    <w:rsid w:val="30491239"/>
    <w:rsid w:val="3049555A"/>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B37E53"/>
    <w:rsid w:val="37F56440"/>
    <w:rsid w:val="37F842A8"/>
    <w:rsid w:val="382E3FE1"/>
    <w:rsid w:val="38A40713"/>
    <w:rsid w:val="394B09BA"/>
    <w:rsid w:val="39560131"/>
    <w:rsid w:val="39DD4918"/>
    <w:rsid w:val="3A967CEE"/>
    <w:rsid w:val="3AE6769C"/>
    <w:rsid w:val="3B0A1F06"/>
    <w:rsid w:val="3B4856F3"/>
    <w:rsid w:val="3C39567F"/>
    <w:rsid w:val="3CCA2DBF"/>
    <w:rsid w:val="3D0E36EC"/>
    <w:rsid w:val="3D292066"/>
    <w:rsid w:val="3D430A77"/>
    <w:rsid w:val="3D7C136B"/>
    <w:rsid w:val="3D95120A"/>
    <w:rsid w:val="3DD607B5"/>
    <w:rsid w:val="3FF45EA4"/>
    <w:rsid w:val="402E3C90"/>
    <w:rsid w:val="404566D4"/>
    <w:rsid w:val="40464396"/>
    <w:rsid w:val="4068024A"/>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53317"/>
    <w:rsid w:val="456838D2"/>
    <w:rsid w:val="46BE199C"/>
    <w:rsid w:val="477D44E0"/>
    <w:rsid w:val="478011F7"/>
    <w:rsid w:val="47A42FFE"/>
    <w:rsid w:val="483B3346"/>
    <w:rsid w:val="483E6183"/>
    <w:rsid w:val="48E775C0"/>
    <w:rsid w:val="48EB2E13"/>
    <w:rsid w:val="498D0C7F"/>
    <w:rsid w:val="49F713F7"/>
    <w:rsid w:val="4AAF4320"/>
    <w:rsid w:val="4AE853D9"/>
    <w:rsid w:val="4B1C49B4"/>
    <w:rsid w:val="4B1F7952"/>
    <w:rsid w:val="4B587A2E"/>
    <w:rsid w:val="4B6E41C0"/>
    <w:rsid w:val="4B78381C"/>
    <w:rsid w:val="4BA92767"/>
    <w:rsid w:val="4BE84431"/>
    <w:rsid w:val="4C340574"/>
    <w:rsid w:val="4D010FA8"/>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40227"/>
    <w:rsid w:val="5ADF7B74"/>
    <w:rsid w:val="5B443328"/>
    <w:rsid w:val="5B5E79A1"/>
    <w:rsid w:val="5BA56CAB"/>
    <w:rsid w:val="5C977095"/>
    <w:rsid w:val="5C98720C"/>
    <w:rsid w:val="5CB16495"/>
    <w:rsid w:val="5CDD13AF"/>
    <w:rsid w:val="5E0B38C0"/>
    <w:rsid w:val="5E4D1842"/>
    <w:rsid w:val="5E5865C4"/>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4B4B5E"/>
    <w:rsid w:val="6850483E"/>
    <w:rsid w:val="68CB1F7E"/>
    <w:rsid w:val="690510B9"/>
    <w:rsid w:val="69BB1A5C"/>
    <w:rsid w:val="69E84A00"/>
    <w:rsid w:val="6A8B3B60"/>
    <w:rsid w:val="6B22718A"/>
    <w:rsid w:val="6B521BA0"/>
    <w:rsid w:val="6B796D9D"/>
    <w:rsid w:val="6C2216A6"/>
    <w:rsid w:val="6C716C2F"/>
    <w:rsid w:val="6CA942B0"/>
    <w:rsid w:val="6CB33E68"/>
    <w:rsid w:val="6CDB09E2"/>
    <w:rsid w:val="6CDB2F5E"/>
    <w:rsid w:val="6CE36606"/>
    <w:rsid w:val="6D8F1832"/>
    <w:rsid w:val="6DB20E2C"/>
    <w:rsid w:val="6E640D70"/>
    <w:rsid w:val="6EBE1813"/>
    <w:rsid w:val="6F08224E"/>
    <w:rsid w:val="6F677A99"/>
    <w:rsid w:val="6FC44AA2"/>
    <w:rsid w:val="704F6071"/>
    <w:rsid w:val="708A387C"/>
    <w:rsid w:val="70C938F0"/>
    <w:rsid w:val="70ED2890"/>
    <w:rsid w:val="713066DB"/>
    <w:rsid w:val="71C546DD"/>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5DF11F1"/>
    <w:rsid w:val="76124D33"/>
    <w:rsid w:val="763657F5"/>
    <w:rsid w:val="766D6462"/>
    <w:rsid w:val="7683277C"/>
    <w:rsid w:val="771453F0"/>
    <w:rsid w:val="772A2C65"/>
    <w:rsid w:val="77371949"/>
    <w:rsid w:val="774246AA"/>
    <w:rsid w:val="777E3225"/>
    <w:rsid w:val="77B06BAF"/>
    <w:rsid w:val="77B77DCD"/>
    <w:rsid w:val="78AC63C3"/>
    <w:rsid w:val="78CD4F0A"/>
    <w:rsid w:val="78DD2365"/>
    <w:rsid w:val="79335D62"/>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2177</Words>
  <Characters>2296</Characters>
  <Lines>55</Lines>
  <Paragraphs>15</Paragraphs>
  <TotalTime>0</TotalTime>
  <ScaleCrop>false</ScaleCrop>
  <LinksUpToDate>false</LinksUpToDate>
  <CharactersWithSpaces>2298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user</cp:lastModifiedBy>
  <cp:lastPrinted>2022-07-04T09:44:00Z</cp:lastPrinted>
  <dcterms:modified xsi:type="dcterms:W3CDTF">2025-01-23T13:51:46Z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31FEDBA09A224934A33A74D7B12A1115</vt:lpwstr>
  </property>
  <property fmtid="{D5CDD505-2E9C-101B-9397-08002B2CF9AE}" pid="4" name="KSOTemplateDocerSaveRecord">
    <vt:lpwstr>eyJoZGlkIjoiNDE5MDkxMzRiZjQ2N2RjMjEwYWM0MDUyNTU4MWZjNjUiLCJ1c2VySWQiOiI0MzExMTcxMDUifQ==</vt:lpwstr>
  </property>
</Properties>
</file>