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rFonts w:cs="Times New Roman"/>
          <w:color w:val="333333"/>
          <w:spacing w:val="15"/>
          <w:shd w:val="clear" w:color="auto" w:fill="FFFFFF"/>
        </w:rPr>
      </w:pPr>
      <w:r>
        <w:rPr>
          <w:rFonts w:hint="eastAsia" w:cs="宋体"/>
          <w:color w:val="333333"/>
          <w:spacing w:val="15"/>
          <w:shd w:val="clear" w:color="auto" w:fill="FFFFFF"/>
        </w:rPr>
        <w:t>附件</w:t>
      </w:r>
      <w:r>
        <w:rPr>
          <w:color w:val="333333"/>
          <w:spacing w:val="15"/>
          <w:shd w:val="clear" w:color="auto" w:fill="FFFFFF"/>
        </w:rPr>
        <w:t>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海阳市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公安局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名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纸面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电子邮件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光盘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磁盘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快递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□电子邮件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当场阅读、抄录</w:t>
            </w:r>
          </w:p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若本机关无法按照指定方式提供所需信息，也可接受其他方式</w:t>
            </w:r>
          </w:p>
        </w:tc>
      </w:tr>
    </w:tbl>
    <w:p>
      <w:pPr>
        <w:rPr>
          <w:rFonts w:cs="Times New Roman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17624B"/>
    <w:rsid w:val="003D5988"/>
    <w:rsid w:val="00584E8A"/>
    <w:rsid w:val="005E0CE1"/>
    <w:rsid w:val="00AC3BB3"/>
    <w:rsid w:val="00B878B5"/>
    <w:rsid w:val="00E8787C"/>
    <w:rsid w:val="00F11251"/>
    <w:rsid w:val="00F509FE"/>
    <w:rsid w:val="00FB3F84"/>
    <w:rsid w:val="0BF13472"/>
    <w:rsid w:val="1CD65FB8"/>
    <w:rsid w:val="39DC0C4D"/>
    <w:rsid w:val="3B3C5A30"/>
    <w:rsid w:val="432545D3"/>
    <w:rsid w:val="4F391107"/>
    <w:rsid w:val="5B5C7F6E"/>
    <w:rsid w:val="5F0753F8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5">
    <w:name w:val="FollowedHyperlink"/>
    <w:basedOn w:val="4"/>
    <w:qFormat/>
    <w:uiPriority w:val="99"/>
    <w:rPr>
      <w:color w:val="auto"/>
      <w:u w:val="none"/>
    </w:rPr>
  </w:style>
  <w:style w:type="character" w:styleId="6">
    <w:name w:val="Hyperlink"/>
    <w:basedOn w:val="4"/>
    <w:qFormat/>
    <w:uiPriority w:val="99"/>
    <w:rPr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54</Words>
  <Characters>308</Characters>
  <Lines>0</Lines>
  <Paragraphs>0</Paragraphs>
  <TotalTime>161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2019-05-21T08:17:30Z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